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62" w:rsidRDefault="00761462">
      <w:pPr>
        <w:widowControl w:val="0"/>
        <w:pBdr>
          <w:top w:val="nil"/>
          <w:left w:val="nil"/>
          <w:bottom w:val="nil"/>
          <w:right w:val="nil"/>
          <w:between w:val="nil"/>
        </w:pBdr>
        <w:spacing w:after="0"/>
      </w:pPr>
    </w:p>
    <w:p w:rsidR="00761462" w:rsidRDefault="00761462">
      <w:pPr>
        <w:widowControl w:val="0"/>
        <w:pBdr>
          <w:top w:val="nil"/>
          <w:left w:val="nil"/>
          <w:bottom w:val="nil"/>
          <w:right w:val="nil"/>
          <w:between w:val="nil"/>
        </w:pBdr>
        <w:spacing w:after="0"/>
        <w:rPr>
          <w:rFonts w:ascii="Arial" w:eastAsia="Arial" w:hAnsi="Arial" w:cs="Arial"/>
          <w:color w:val="000000"/>
        </w:rPr>
      </w:pPr>
    </w:p>
    <w:tbl>
      <w:tblPr>
        <w:tblStyle w:val="a"/>
        <w:tblW w:w="9899" w:type="dxa"/>
        <w:tblInd w:w="-252" w:type="dxa"/>
        <w:tblLayout w:type="fixed"/>
        <w:tblLook w:val="0000" w:firstRow="0" w:lastRow="0" w:firstColumn="0" w:lastColumn="0" w:noHBand="0" w:noVBand="0"/>
      </w:tblPr>
      <w:tblGrid>
        <w:gridCol w:w="3938"/>
        <w:gridCol w:w="5961"/>
      </w:tblGrid>
      <w:tr w:rsidR="00761462">
        <w:trPr>
          <w:trHeight w:val="1157"/>
        </w:trPr>
        <w:tc>
          <w:tcPr>
            <w:tcW w:w="3938" w:type="dxa"/>
          </w:tcPr>
          <w:p w:rsidR="00761462" w:rsidRDefault="00F5797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8"/>
                <w:szCs w:val="28"/>
              </w:rPr>
              <w:t>UBND HUYỆN HẢI HẬU</w:t>
            </w:r>
          </w:p>
          <w:p w:rsidR="00761462" w:rsidRDefault="00F5797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 THỊ TRẤN CỒN</w:t>
            </w:r>
          </w:p>
          <w:p w:rsidR="00761462" w:rsidRDefault="00F5797E">
            <w:pPr>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685800</wp:posOffset>
                      </wp:positionH>
                      <wp:positionV relativeFrom="paragraph">
                        <wp:posOffset>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4903088" y="3780000"/>
                                <a:ext cx="8858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0" cy="12700"/>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961" w:type="dxa"/>
          </w:tcPr>
          <w:p w:rsidR="00761462" w:rsidRDefault="00F5797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761462" w:rsidRDefault="00F579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Độc lập – Tự do – Hạnh phúc</w:t>
            </w:r>
          </w:p>
          <w:p w:rsidR="00761462" w:rsidRDefault="00F5797E">
            <w:pPr>
              <w:spacing w:after="0" w:line="24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673100</wp:posOffset>
                      </wp:positionH>
                      <wp:positionV relativeFrom="paragraph">
                        <wp:posOffset>12700</wp:posOffset>
                      </wp:positionV>
                      <wp:extent cx="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4255388" y="3780000"/>
                                <a:ext cx="2181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0" cy="12700"/>
                      <wp:effectExtent b="0" l="0" r="0" t="0"/>
                      <wp:wrapNone/>
                      <wp:docPr id="3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761462">
        <w:trPr>
          <w:trHeight w:val="365"/>
        </w:trPr>
        <w:tc>
          <w:tcPr>
            <w:tcW w:w="3938" w:type="dxa"/>
          </w:tcPr>
          <w:p w:rsidR="00761462" w:rsidRDefault="00F5797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09 /KH-ĐTT</w:t>
            </w:r>
          </w:p>
          <w:p w:rsidR="00761462" w:rsidRDefault="00761462">
            <w:pPr>
              <w:spacing w:after="0" w:line="240" w:lineRule="auto"/>
              <w:rPr>
                <w:rFonts w:ascii="Times New Roman" w:eastAsia="Times New Roman" w:hAnsi="Times New Roman" w:cs="Times New Roman"/>
                <w:b/>
                <w:sz w:val="26"/>
                <w:szCs w:val="26"/>
              </w:rPr>
            </w:pPr>
          </w:p>
        </w:tc>
        <w:tc>
          <w:tcPr>
            <w:tcW w:w="5961" w:type="dxa"/>
          </w:tcPr>
          <w:p w:rsidR="00761462" w:rsidRDefault="00F5797E" w:rsidP="00F5797E">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Thị trấn cồn, ngày 01 tháng 8 năm 2024</w:t>
            </w:r>
          </w:p>
        </w:tc>
      </w:tr>
    </w:tbl>
    <w:p w:rsidR="00761462" w:rsidRDefault="00F5797E">
      <w:pPr>
        <w:spacing w:after="0" w:line="240" w:lineRule="auto"/>
        <w:ind w:firstLine="340"/>
        <w:jc w:val="both"/>
        <w:rPr>
          <w:rFonts w:ascii="Times New Roman" w:eastAsia="Times New Roman" w:hAnsi="Times New Roman" w:cs="Times New Roman"/>
          <w:sz w:val="28"/>
          <w:szCs w:val="28"/>
          <w:u w:val="single"/>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  </w:t>
      </w:r>
    </w:p>
    <w:p w:rsidR="00761462" w:rsidRDefault="00F5797E">
      <w:pPr>
        <w:spacing w:after="0" w:line="240" w:lineRule="auto"/>
        <w:ind w:firstLine="3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w:t>
      </w:r>
    </w:p>
    <w:p w:rsidR="00761462" w:rsidRDefault="00F5797E">
      <w:pPr>
        <w:spacing w:after="0" w:line="240" w:lineRule="auto"/>
        <w:ind w:firstLine="340"/>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Bồi dưỡng đội ngũ, năm học 2024-2025</w:t>
      </w:r>
    </w:p>
    <w:p w:rsidR="00761462" w:rsidRDefault="00F5797E">
      <w:pPr>
        <w:ind w:firstLine="3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2387600</wp:posOffset>
                </wp:positionH>
                <wp:positionV relativeFrom="paragraph">
                  <wp:posOffset>25400</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4679250" y="3780000"/>
                          <a:ext cx="1333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2387600</wp:posOffset>
                </wp:positionH>
                <wp:positionV relativeFrom="paragraph">
                  <wp:posOffset>25400</wp:posOffset>
                </wp:positionV>
                <wp:extent cx="0" cy="12700"/>
                <wp:effectExtent b="0" l="0" r="0" t="0"/>
                <wp:wrapNone/>
                <wp:docPr id="2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761462" w:rsidRDefault="00F5797E">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công văn số </w:t>
      </w:r>
      <w:r>
        <w:rPr>
          <w:rFonts w:ascii="Times New Roman" w:eastAsia="Times New Roman" w:hAnsi="Times New Roman" w:cs="Times New Roman"/>
          <w:color w:val="000000"/>
          <w:sz w:val="28"/>
          <w:szCs w:val="28"/>
          <w:highlight w:val="white"/>
        </w:rPr>
        <w:t>184/PGDĐT ngày 13/9/2022 của Phòng GD&amp;ĐT Hải Hậu V/v hướng dẫn thực hiện nhiệm vụ giáo dục tiểu học, năm học 2024-202</w:t>
      </w:r>
      <w:r>
        <w:rPr>
          <w:rFonts w:ascii="Times New Roman" w:eastAsia="Times New Roman" w:hAnsi="Times New Roman" w:cs="Times New Roman"/>
          <w:color w:val="000000"/>
          <w:sz w:val="28"/>
          <w:szCs w:val="28"/>
        </w:rPr>
        <w:t>5; Công văn số 189/PGDĐT ngày 14/92022 của Phòng GD&amp;ĐT Hải Hậu V/v hướng dẫn thực hiện nhiệm vụ giáo dục bậc TH năm học 2024-2025;</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tình hình thực tế đội ngũ của đơn vị, trường TH-Thị trấn Cồn lập kế hoạch bồi dưỡng đội ngũ năm học 2024-2025 như sau:</w:t>
      </w:r>
    </w:p>
    <w:p w:rsidR="00761462" w:rsidRDefault="00F5797E">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MỤC ĐÍCH, YÊU CẦU </w:t>
      </w:r>
    </w:p>
    <w:p w:rsidR="00761462" w:rsidRDefault="00F5797E">
      <w:pPr>
        <w:shd w:val="clear" w:color="auto" w:fill="FFFFFF"/>
        <w:spacing w:before="120" w:after="120" w:line="240" w:lineRule="auto"/>
        <w:ind w:right="49"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Nâng cao nhận thức, tư tưởng chính trị, ý thức trách nhiệm, lòng yêu nghề  của cán bộ, giáo viên, nhân viên nhà trường trong giai đoạn mới.</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đẩy mạnh đổi mới phương pháp dạy học, cải tiến hình thức dạy học, đổi mới kiểm tra, đánh giá nhằm phát triển năng lực học sinh.</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Nâng cao trình độ chuyên môn nghiệp vụ, năng lực quản lý, kĩ năng công nghệ thông tin cho cán bộ quản lí, giáo viên, nhân viên, nhằm nâng cao chất lương dạy học và giáo dục trong nhà trường.</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Từng bước nâng cao chất lượng đội ngũ. Phấn đấu mỗi Cán bộ - Giáo viên – Nhân viên (gọi tắt là CB-GV-NV) thực sự </w:t>
      </w:r>
      <w:r>
        <w:rPr>
          <w:rFonts w:ascii="Times New Roman" w:eastAsia="Times New Roman" w:hAnsi="Times New Roman" w:cs="Times New Roman"/>
          <w:i/>
          <w:sz w:val="28"/>
          <w:szCs w:val="28"/>
        </w:rPr>
        <w:t>"Chắc về chuyên môn, sắc về nghiệp vụ, mẫu mực về phẩm chất đạo đức"</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tạo bước chuyển biến cơ bản trong việc nâng cao chất lượng giáo dục của trường trong năm học 2024-2025.</w:t>
      </w:r>
    </w:p>
    <w:p w:rsidR="00761462" w:rsidRDefault="00F5797E">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Yêu cầu</w:t>
      </w:r>
    </w:p>
    <w:p w:rsidR="00761462" w:rsidRDefault="00F5797E">
      <w:pPr>
        <w:shd w:val="clear" w:color="auto" w:fill="FFFFFF"/>
        <w:spacing w:before="120" w:after="120" w:line="240"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 hoạch đào tạo, bồi dưỡng nâng cao trình độ đội ngũ nhà giáo và CBQLGD phải được triển khai đối với tất cả CB-GV-NV của trường.</w:t>
      </w:r>
    </w:p>
    <w:p w:rsidR="00761462" w:rsidRDefault="00F5797E">
      <w:pPr>
        <w:shd w:val="clear" w:color="auto" w:fill="FFFFFF"/>
        <w:spacing w:before="120" w:after="120" w:line="240"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Gắn việc bồi dưỡng để đạt chuẩn về trình độ đào tạo với bồi dưỡng kiến thức chuyên môn nghiệp vụ, đạt chuẩn nghề nghiệp của giáo viên.</w:t>
      </w:r>
    </w:p>
    <w:p w:rsidR="00761462" w:rsidRDefault="00F5797E">
      <w:pPr>
        <w:shd w:val="clear" w:color="auto" w:fill="FFFFFF"/>
        <w:spacing w:before="120" w:after="120" w:line="240"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thực hiện kế hoạch đào tạo bồi dưỡng nâng cao chất lượng đội ngũ nhà giáo và CBQLGD phải gắn với công tác quy hoạch cán bộ hàng năm.</w:t>
      </w:r>
    </w:p>
    <w:p w:rsidR="00761462" w:rsidRDefault="00F5797E">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ĐẶC ĐIỂM TÌNH HÌNH</w:t>
      </w:r>
    </w:p>
    <w:p w:rsidR="00761462" w:rsidRDefault="00F5797E">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Đội ngũ CB-GV-NV</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Hiện nay, tổng số CB, GV, NV là 37 đ/c ( BGH 2 đ/c, GV 32 đ/c, NV 03 đ/c). Biên chế: 27; Hợp đồng: 05. Đảng viên là 25/37 đạt 67.5 %. Trình độ chuẩn đạt 82,3%. Trong đó:</w:t>
      </w:r>
    </w:p>
    <w:p w:rsidR="00761462" w:rsidRDefault="00F5797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Đại học 28/34 đạt 82,3%.</w:t>
      </w:r>
    </w:p>
    <w:p w:rsidR="00761462" w:rsidRDefault="00F5797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Cao đẳng 6/34 chiếm 17,7 %. </w:t>
      </w:r>
    </w:p>
    <w:p w:rsidR="00761462" w:rsidRDefault="00F5797E">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Trung cấp 0/34 chiếm 0 % </w:t>
      </w:r>
    </w:p>
    <w:p w:rsidR="00761462" w:rsidRDefault="00F5797E">
      <w:pPr>
        <w:spacing w:before="120" w:after="120" w:line="240" w:lineRule="auto"/>
        <w:ind w:left="120"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Tuổi đời cao nhất là 55, thấp nhất 23.</w:t>
      </w:r>
    </w:p>
    <w:p w:rsidR="00761462" w:rsidRDefault="00F5797E">
      <w:pPr>
        <w:spacing w:before="120" w:after="120" w:line="240" w:lineRule="auto"/>
        <w:ind w:left="120"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Tuổi nghề cao nhất 32, thấp nhất là 01.</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Thuận lợi</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ngũ cán bộ quản lí từ Ban giám hiệu đến các tổ chuyên môn được trẻ hóa, có lập trường tư tưởng vững vàng, trình độ chuyên môn, năng lực quản lí tốt. Hiệu quả công tác quản lí nhà trường trong những năm qua đạt kết quả cao.</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Đội ngũ giáo viên, nhân viên đã được trẻ hoá, chuẩn về trình độ, cơ bản đủ về cơ cấu. Phần lớn GV có năng lực chuyên môn vững vàng, nhiều giáo viên nhiệt tình, tâm huyết, say chuyên môn. Tập thể cán bộ giáo viên có tinh thần đoàn kết, có ý thức phấn đấu vươn lên trong giảng dạy, có tinh thần đấu tranh phê và tự phê tốt, có tinh thần cầu tiến.  </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trường luôn quan tâm hàng đầu công tác xây dựng chất lượng đội ngũ; Coi việc nâng cao chất lượng đội ngũ là nhiệm vụ quan trọng hàng đầu để nâng cao chất lượng giáo dục của nhà trường.</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tiện phục vụ cho việc dạy và học tương đối đầy đủ và được bổ sung hàng năm. Nhà trường đã có 100% máy tính kết nối Internet, thư viện nhà trường đạt thư viện tiên tiến, tạo điều kiện tốt cho việc tự học và tích luỹ của CB, GV.</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Khó khăn</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Đội ngũ giáo viên đứng lớp chất lượng chưa thật đồng đều: còn nhiều giáo viên kinh nghiệm giảng dạy, nghiệp vụ sư phạm còn lúng túng, một số giáo mới ra trường chưa có kinh nghiệm . </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một trường vùng sâu vùng xa, quy mô nhỏ nên đội ngũ ít có cơ hội học hỏi cọ xát để nâng cao nghiệp vụ.</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các phòng học bộ môn, phòng chức năng đang xây dựng, sân bãi tập chưa có nên ảnh hưởng nhiều đến chất lượng giáo dục.</w:t>
      </w:r>
    </w:p>
    <w:p w:rsidR="00761462" w:rsidRDefault="00F5797E">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NỘI DUNG BỒI DƯỠNG</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Bồi dưỡng quản lý giáo dục</w:t>
      </w:r>
    </w:p>
    <w:p w:rsidR="00761462" w:rsidRDefault="00F5797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Hiệu trưởng, Phó Hiệu trưởng: Yêu cầu 100% có chứng chỉ bồi dưỡng nghiệp vụ quản lý nhà nước về giáo dục.</w:t>
      </w:r>
    </w:p>
    <w:p w:rsidR="00761462" w:rsidRDefault="00F5797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Đối với Tổ trưởng chuyên môn: Trường tổ chức bồi dưỡng nghiệp vụ công tác quản lý cho 100% Tổ trưởng chuyên môn .</w:t>
      </w:r>
    </w:p>
    <w:p w:rsidR="00761462" w:rsidRDefault="00F5797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Giáo viên chủ nhiệm: Trường tổ chức bồi dưỡng nghiệp vụ công tác chủ nhiệm lớp cho 100% GVCN.</w:t>
      </w:r>
    </w:p>
    <w:p w:rsidR="00761462" w:rsidRDefault="00F5797E">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Bồi dưỡng nâng cao trình độ chuyên môn </w:t>
      </w:r>
    </w:p>
    <w:p w:rsidR="00761462" w:rsidRDefault="00F5797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Khuyến khích và tạo điều kiện cho các giáo viên tiếp</w:t>
      </w:r>
      <w:r>
        <w:rPr>
          <w:rFonts w:ascii="Times New Roman" w:eastAsia="Times New Roman" w:hAnsi="Times New Roman" w:cs="Times New Roman"/>
          <w:color w:val="000000"/>
          <w:sz w:val="28"/>
          <w:szCs w:val="28"/>
        </w:rPr>
        <w:t xml:space="preserve"> tục theo học để nâng cao trình độ chuyên môn (Có 0</w:t>
      </w:r>
      <w:r>
        <w:rPr>
          <w:rFonts w:ascii="Times New Roman" w:eastAsia="Times New Roman" w:hAnsi="Times New Roman" w:cs="Times New Roman"/>
          <w:color w:val="FF0000"/>
          <w:sz w:val="28"/>
          <w:szCs w:val="28"/>
        </w:rPr>
        <w:t>6</w:t>
      </w:r>
      <w:r>
        <w:rPr>
          <w:rFonts w:ascii="Times New Roman" w:eastAsia="Times New Roman" w:hAnsi="Times New Roman" w:cs="Times New Roman"/>
          <w:color w:val="000000"/>
          <w:sz w:val="28"/>
          <w:szCs w:val="28"/>
        </w:rPr>
        <w:t xml:space="preserve"> Giáo viên đang theo học liên thông Đại học).</w:t>
      </w:r>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ab/>
        <w:t>3. Bồi dưỡng thường xuyên</w:t>
      </w:r>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Đảm bảo 100% Cán bộ quản lý giáo dục và giáo viên tham gia bồi dưỡng thường xuyên, trong đó:  </w:t>
      </w:r>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- 100% giáo viên được tập huấn chương trình GDPT 2018 trên hệ thống </w:t>
      </w:r>
      <w:hyperlink r:id="rId11">
        <w:r>
          <w:rPr>
            <w:rFonts w:ascii="Times New Roman" w:eastAsia="Times New Roman" w:hAnsi="Times New Roman" w:cs="Times New Roman"/>
            <w:color w:val="0000FF"/>
            <w:sz w:val="28"/>
            <w:szCs w:val="28"/>
            <w:u w:val="single"/>
          </w:rPr>
          <w:t>http://taphuan.lms.csdl.edu.vn/</w:t>
        </w:r>
      </w:hyperlink>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Đối với giáo viên: Thực hiện theo Thông tư số 26/2012/TT-BGDĐT ngày ngày 10 tháng 7 năm 2012 của Bộ Giáo dục và Đào tạo</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highlight w:val="white"/>
        </w:rPr>
        <w:t xml:space="preserve">ban hành Quy chế bồi dưỡng thường xuyên giáo viên mầm non, phổ thông và giáo dục thường xuyên; </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Đối với Cán bộ quản lý (gọi tắt là CBQL): Thực hiện theo </w:t>
      </w:r>
      <w:r>
        <w:rPr>
          <w:rFonts w:ascii="Times New Roman" w:eastAsia="Times New Roman" w:hAnsi="Times New Roman" w:cs="Times New Roman"/>
          <w:color w:val="000000"/>
          <w:sz w:val="28"/>
          <w:szCs w:val="28"/>
        </w:rPr>
        <w:t>Thông tư số 27/2015/TT-BGDĐT ngày 30/10/2015 của Bộ GD&amp;ĐT về việc Ban hành chương trình bồi dưỡng thường xuyên cán bộ quản lý trường thung học cơ sở, trường trung học phổ thông và trường phổ thông có nhiều cấp học.</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Bồi dưỡng chính trị</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Hiệu trưởng, Phó Hiệu trưởng: Yêu cầu có trình độ trung cấp chính trị</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- 100% CBQL, giáo viên, nhân viên của trường tham gia lớp học chính trị hè </w:t>
      </w:r>
      <w:r>
        <w:rPr>
          <w:rFonts w:ascii="Times New Roman" w:eastAsia="Times New Roman" w:hAnsi="Times New Roman" w:cs="Times New Roman"/>
          <w:color w:val="FF0000"/>
          <w:sz w:val="28"/>
          <w:szCs w:val="28"/>
        </w:rPr>
        <w:t xml:space="preserve">2024 </w:t>
      </w:r>
      <w:r>
        <w:rPr>
          <w:rFonts w:ascii="Times New Roman" w:eastAsia="Times New Roman" w:hAnsi="Times New Roman" w:cs="Times New Roman"/>
          <w:color w:val="000000"/>
          <w:sz w:val="28"/>
          <w:szCs w:val="28"/>
        </w:rPr>
        <w:t>do Phòng GD phối hợp với Trung tâm chính trị huyện tổ chức.</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CBQL, giáo viên, nhân viên của trường được kịp thời triển khai nắm bắt các chủ trương đường lối của Đảng, chính sách pháp luật của Nhà nước, nội quy quy chế của Ngành và của trường.</w:t>
      </w:r>
    </w:p>
    <w:p w:rsidR="00761462" w:rsidRDefault="00F5797E">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ab/>
        <w:t>5. Bồi dưỡng ngoại ngữ</w:t>
      </w:r>
    </w:p>
    <w:p w:rsidR="00761462" w:rsidRDefault="00F5797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Đối với giáo viên giảng dạy Tiếng Anh: Phấn đấu đến hết năm học </w:t>
      </w:r>
      <w:r>
        <w:rPr>
          <w:rFonts w:ascii="Times New Roman" w:eastAsia="Times New Roman" w:hAnsi="Times New Roman" w:cs="Times New Roman"/>
          <w:color w:val="FF0000"/>
          <w:sz w:val="28"/>
          <w:szCs w:val="28"/>
        </w:rPr>
        <w:t>2024-2025</w:t>
      </w:r>
      <w:r>
        <w:rPr>
          <w:rFonts w:ascii="Times New Roman" w:eastAsia="Times New Roman" w:hAnsi="Times New Roman" w:cs="Times New Roman"/>
          <w:color w:val="000000"/>
          <w:sz w:val="28"/>
          <w:szCs w:val="28"/>
        </w:rPr>
        <w:t>, tất cả giáo viên Tiếng Anh đều đạt chuẩn theo khung đánh giá năng lực ngôn ngữ của Cộng đồng chung “Dạy và học ngoại ngữ trong hệ thống giáo dục quốc dân giai đoạn 2008 - 2020”</w:t>
      </w:r>
    </w:p>
    <w:p w:rsidR="00761462" w:rsidRDefault="00F5797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Đối với CBQL và giáo viên, nhân viên không giảng dạy ngoại ngữ: Khuyến khích đạt chứng chỉ tiếng Anh theo khung đánh giá năng lực ngôn ngữ của Cộng đồng chung Châu Âu (CEFR).</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CBQL, GV đang hưởng lương ngạch đại học thì có Chứng chỉ ngoại ngữ bậc 2.</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Các trường hợp GV, NV còn lại thì có Chứng chỉ ngoại ngữ bậc 2, chứng chỉ toefl, chứng chỉ chuẩn tiếng anh.</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Bồi dưỡng tin học</w:t>
      </w:r>
    </w:p>
    <w:p w:rsidR="00761462" w:rsidRDefault="00F5797E">
      <w:pPr>
        <w:shd w:val="clear" w:color="auto" w:fill="FFFFFF"/>
        <w:spacing w:before="120" w:after="120" w:line="240" w:lineRule="auto"/>
        <w:ind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Đối với CBQL: Đảm bảo tất cả CBQL có khả năng sử dụng các phần mềm tin học ứng dụng dành cho quản lý.</w:t>
      </w:r>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Đối với giáo viên: Yêu cầu  giáo viên có khả năng sử dụng các phần mềm ứng dụng trong chuyên môn (phần mềm soạn giảng).</w:t>
      </w:r>
    </w:p>
    <w:p w:rsidR="00596F38" w:rsidRDefault="00596F38">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Giáo viên có khẳ năng tự tạo các học liệu số từ Isping </w:t>
      </w:r>
      <w:hyperlink r:id="rId12" w:history="1">
        <w:r w:rsidRPr="00596F38">
          <w:rPr>
            <w:rStyle w:val="Hyperlink"/>
            <w:rFonts w:ascii="Times New Roman" w:eastAsia="Times New Roman" w:hAnsi="Times New Roman" w:cs="Times New Roman"/>
            <w:sz w:val="28"/>
            <w:szCs w:val="28"/>
          </w:rPr>
          <w:t>https://tinyurl.com/2bznhuq2</w:t>
        </w:r>
      </w:hyperlink>
    </w:p>
    <w:p w:rsidR="00596F38" w:rsidRPr="00596F38" w:rsidRDefault="00F5797E">
      <w:pPr>
        <w:shd w:val="clear" w:color="auto" w:fill="FFFFFF"/>
        <w:spacing w:before="120" w:after="120" w:line="240" w:lineRule="auto"/>
        <w:jc w:val="both"/>
        <w:rPr>
          <w:rFonts w:ascii="Times New Roman" w:eastAsia="Times New Roman" w:hAnsi="Times New Roman" w:cs="Times New Roman"/>
          <w:color w:val="0000FF"/>
          <w:sz w:val="28"/>
          <w:szCs w:val="28"/>
          <w:u w:val="single"/>
        </w:rPr>
      </w:pPr>
      <w:r>
        <w:rPr>
          <w:rFonts w:ascii="Times New Roman" w:eastAsia="Times New Roman" w:hAnsi="Times New Roman" w:cs="Times New Roman"/>
          <w:color w:val="000000"/>
          <w:sz w:val="28"/>
          <w:szCs w:val="28"/>
        </w:rPr>
        <w:tab/>
        <w:t xml:space="preserve">+ Giáo viên có khả năng tự tạo và sử dụng được các học liệu số </w:t>
      </w:r>
      <w:r w:rsidR="00596F38">
        <w:rPr>
          <w:rFonts w:ascii="Times New Roman" w:eastAsia="Times New Roman" w:hAnsi="Times New Roman" w:cs="Times New Roman"/>
          <w:color w:val="000000"/>
          <w:sz w:val="28"/>
          <w:szCs w:val="28"/>
        </w:rPr>
        <w:t xml:space="preserve">bằng các bài giảng powerpoint </w:t>
      </w:r>
      <w:r>
        <w:rPr>
          <w:rFonts w:ascii="Times New Roman" w:eastAsia="Times New Roman" w:hAnsi="Times New Roman" w:cs="Times New Roman"/>
          <w:color w:val="000000"/>
          <w:sz w:val="28"/>
          <w:szCs w:val="28"/>
        </w:rPr>
        <w:t xml:space="preserve">phục vụ cho quá trình giảng dạy trên lớp: </w:t>
      </w:r>
      <w:hyperlink r:id="rId13">
        <w:r>
          <w:rPr>
            <w:rFonts w:ascii="Times New Roman" w:eastAsia="Times New Roman" w:hAnsi="Times New Roman" w:cs="Times New Roman"/>
            <w:color w:val="0000FF"/>
            <w:sz w:val="28"/>
            <w:szCs w:val="28"/>
            <w:u w:val="single"/>
          </w:rPr>
          <w:t>https://docs.google.com/spreadsheets/d/1_JUl8HLdUdQobcE0dIGZoWag-HHmEohCC9DdgSz2kCY/edit?usp=drive_link</w:t>
        </w:r>
      </w:hyperlink>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Giáo viên biết giao bài tập và trương tác trên hệ thống học online: </w:t>
      </w:r>
      <w:hyperlink r:id="rId14">
        <w:r>
          <w:rPr>
            <w:rFonts w:ascii="Times New Roman" w:eastAsia="Times New Roman" w:hAnsi="Times New Roman" w:cs="Times New Roman"/>
            <w:color w:val="0000FF"/>
            <w:sz w:val="28"/>
            <w:szCs w:val="28"/>
            <w:u w:val="single"/>
          </w:rPr>
          <w:t>https://olm.vn/</w:t>
        </w:r>
      </w:hyperlink>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Giáo viên biết dạy học trực tuyến bằng các phần mềm: zoom, google meeting…</w:t>
      </w:r>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+ 100% giáo viên biết nhập CSDL ngành </w:t>
      </w:r>
      <w:hyperlink r:id="rId15">
        <w:r>
          <w:rPr>
            <w:rFonts w:ascii="Times New Roman" w:eastAsia="Times New Roman" w:hAnsi="Times New Roman" w:cs="Times New Roman"/>
            <w:color w:val="0000FF"/>
            <w:sz w:val="28"/>
            <w:szCs w:val="28"/>
            <w:u w:val="single"/>
          </w:rPr>
          <w:t>https://smas.edu.vn/</w:t>
        </w:r>
      </w:hyperlink>
      <w:r>
        <w:rPr>
          <w:rFonts w:ascii="Times New Roman" w:eastAsia="Times New Roman" w:hAnsi="Times New Roman" w:cs="Times New Roman"/>
          <w:color w:val="000000"/>
          <w:sz w:val="28"/>
          <w:szCs w:val="28"/>
        </w:rPr>
        <w:t xml:space="preserve"> thông tin, điểm số của học sinh</w:t>
      </w:r>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+ 100% giáo viên biết làm học bạ điện tử online, chữ ký số online.</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nhân viên: Đảm bảo đạt trình độ tin học theo tiêu chuẩn của ngạch, có khả năng sử dụng các phần mềm ứng dụng trong các hoạt động nghiệp vụ theo tiêu chuẩn của từng chức danh.</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Tất cả CBQL, GV, NV đều phải có Chứng chỉ tin học đạt chuẩn CNTT cơ bản.</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Trong năm học </w:t>
      </w:r>
      <w:r>
        <w:rPr>
          <w:rFonts w:ascii="Times New Roman" w:eastAsia="Times New Roman" w:hAnsi="Times New Roman" w:cs="Times New Roman"/>
          <w:color w:val="FF0000"/>
          <w:sz w:val="28"/>
          <w:szCs w:val="28"/>
        </w:rPr>
        <w:t>202</w:t>
      </w:r>
      <w:r w:rsidR="00596F38">
        <w:rPr>
          <w:rFonts w:ascii="Times New Roman" w:eastAsia="Times New Roman" w:hAnsi="Times New Roman" w:cs="Times New Roman"/>
          <w:color w:val="FF0000"/>
          <w:sz w:val="28"/>
          <w:szCs w:val="28"/>
        </w:rPr>
        <w:t>4</w:t>
      </w:r>
      <w:r>
        <w:rPr>
          <w:rFonts w:ascii="Times New Roman" w:eastAsia="Times New Roman" w:hAnsi="Times New Roman" w:cs="Times New Roman"/>
          <w:color w:val="FF0000"/>
          <w:sz w:val="28"/>
          <w:szCs w:val="28"/>
        </w:rPr>
        <w:t>-202</w:t>
      </w:r>
      <w:r w:rsidR="00596F38">
        <w:rPr>
          <w:rFonts w:ascii="Times New Roman" w:eastAsia="Times New Roman" w:hAnsi="Times New Roman" w:cs="Times New Roman"/>
          <w:color w:val="FF0000"/>
          <w:sz w:val="28"/>
          <w:szCs w:val="28"/>
        </w:rPr>
        <w:t>5</w:t>
      </w:r>
      <w:r>
        <w:rPr>
          <w:rFonts w:ascii="Times New Roman" w:eastAsia="Times New Roman" w:hAnsi="Times New Roman" w:cs="Times New Roman"/>
          <w:color w:val="000000"/>
          <w:sz w:val="28"/>
          <w:szCs w:val="28"/>
        </w:rPr>
        <w:t xml:space="preserve">, nhà trường sẽ tiếp tục </w:t>
      </w:r>
      <w:r>
        <w:rPr>
          <w:rFonts w:ascii="Times New Roman" w:eastAsia="Times New Roman" w:hAnsi="Times New Roman" w:cs="Times New Roman"/>
          <w:sz w:val="28"/>
          <w:szCs w:val="28"/>
        </w:rPr>
        <w:t>tập huấn sử dụng phần mềm smas, phần mềm quản lý thiết bị cho GV, phần mềm kế toán NV.</w:t>
      </w:r>
      <w:r>
        <w:rPr>
          <w:rFonts w:ascii="Times New Roman" w:eastAsia="Times New Roman" w:hAnsi="Times New Roman" w:cs="Times New Roman"/>
          <w:color w:val="000000"/>
          <w:sz w:val="28"/>
          <w:szCs w:val="28"/>
        </w:rPr>
        <w:t xml:space="preserve"> </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Bồi dưỡng theo yêu cầu thực tiễn (bồi dưỡng chuyên đề, bồi dưỡng hè)</w:t>
      </w:r>
    </w:p>
    <w:p w:rsidR="00761462" w:rsidRDefault="00F5797E">
      <w:pPr>
        <w:shd w:val="clear" w:color="auto" w:fill="FFFFFF"/>
        <w:spacing w:before="120" w:after="12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Căn cứ vào kế hoạch bồi dưỡng chuyên môn của Sở Giáo dục và Đào tạo, Phòng Giáo dục và Đào tạo; nhà trường cử CBQL, GV tham gia bồi dưỡng vào dịp hè hoặc thời gian cụ thể  trong năm học</w:t>
      </w:r>
      <w:r>
        <w:rPr>
          <w:rFonts w:ascii="Times New Roman" w:eastAsia="Times New Roman" w:hAnsi="Times New Roman" w:cs="Times New Roman"/>
          <w:color w:val="FF0000"/>
          <w:sz w:val="28"/>
          <w:szCs w:val="28"/>
        </w:rPr>
        <w:t>.</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Ngoài ra Ban giám hiệu, Tổ Chuyên môn căn cứ vào tình hình thực tế của tổ, trường để tổ chức các đợt tập huấn một số nội dung chuyên môn, bao gồm: Hướng dẫn thực hiện hồ sơ sổ sách cá nhân, tổ CM; tập huấn nội dung “Dạy học theo chủ đề tích hợp”, “Vận dụng kiến thức liên môn giải quyết vấn đề thực tiễn”, mô hình trường học mới (THM), dạy học theo định hướng phát triển năng lực của học sinh; hướng dẫn GV về nghiệp vụ công tác Đội và phong trào thiếu nhi...</w:t>
      </w:r>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b/>
          <w:sz w:val="28"/>
          <w:szCs w:val="28"/>
        </w:rPr>
        <w:t>   8. Bồi dưỡng nghiệp vụ cho nhân viên trường học</w:t>
      </w:r>
    </w:p>
    <w:p w:rsidR="00761462" w:rsidRDefault="00F5797E">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t>Ngoài chức danh bảo vệ thì các nhân viên văn thư, thủ quỹ, kế toán, thư viện, thiết bị, y tế học đường, tư vấn học đường  phải có trình độ học vấn tốt nghiệp THPT và được đào tạo về chuyên môn, nghiệp vụ phù hợp với yêu cầu nhiệm vụ được giao. Cụ thể như sau:</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Văn thư: có trình độ trung cấp văn thư - lưu trữ trở lên; thành thạo tin học văn phòng trong hoạt động nghiệp vụ.</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Kế toán: có trình độ trung cấp kế toán trở lên; thành thạo tin học trong hoạt động nghiệp vụ.</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Y tế học đường: có trình độ trung cấp y sỹ đa khoa trở lên; thành thạo tin học trong hoạt động nghiệp vụ.</w:t>
      </w:r>
    </w:p>
    <w:p w:rsidR="00761462" w:rsidRDefault="00F5797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Thư viện, thiết bị: Có trình độ trung cấp thư viện trở lên hoặc giáo viên qua các lớp bồi dưỡng nghiệp vụ thiết bị, thành thạo tin học trong hoạt động thư viện, thiết bị, biết khai thác mạng Internet.  </w:t>
      </w:r>
    </w:p>
    <w:p w:rsidR="00761462" w:rsidRDefault="00F5797E">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CÁC GIẢI PHÁP THỰC HIỆN</w:t>
      </w:r>
    </w:p>
    <w:p w:rsidR="00761462" w:rsidRDefault="00F5797E">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Hình thức bồi dưỡng</w:t>
      </w:r>
    </w:p>
    <w:p w:rsidR="00761462" w:rsidRDefault="00F5797E">
      <w:pPr>
        <w:spacing w:before="120" w:after="120" w:line="240" w:lineRule="auto"/>
        <w:ind w:left="131" w:firstLine="57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Đa dạng hoá các hình thức bồi dưỡng:</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Lấy việc tự học của cán bộ giáo viên, nhân viên thông qua việc tích lũy trong quá trình công tác, tham khảo tài liệu ở thư viện và trên các mạng thông tin điện tử, thông qua dự giờ thăm lớp...</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tại trường Tiểu học Thị trấn Cồn hoặc trực tuyến tại nhà tuỳ theo điều kiện và tình hình sẽ báo cụ thể</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tập trung do Sở GD &amp; ĐT, Phòng GD &amp; ĐT tổ chức.</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qua việc trao đổi kinh nghiệm với đồng nghiệp: Kết hợp với việc thảo luận, trao đổi trong nhóm, tổ chuyên môn, cụm trường, sinh hoạt chuyên đề, hội thảo về những vấn đề mới và khó cùng với các hình thức hỗ trợ khác.</w:t>
      </w:r>
    </w:p>
    <w:p w:rsidR="00761462" w:rsidRDefault="00F5797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Bồi dưỡng khả năng nghiên cứu khoa học thông qua việc viết và áp dụng sáng kiến kinh nghiệm, nghiên cứu các chuyên đề khoa học của các bộ môn. </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Thời gian:</w:t>
      </w:r>
      <w:r>
        <w:rPr>
          <w:rFonts w:ascii="Times New Roman" w:eastAsia="Times New Roman" w:hAnsi="Times New Roman" w:cs="Times New Roman"/>
          <w:sz w:val="28"/>
          <w:szCs w:val="28"/>
        </w:rPr>
        <w:t xml:space="preserve"> Thực hiện bồi dưỡng trong hè 202</w:t>
      </w:r>
      <w:r w:rsidR="00596F3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và trong năm học 202</w:t>
      </w:r>
      <w:r w:rsidR="00596F38">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596F38">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761462" w:rsidRDefault="00F5797E">
      <w:pPr>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Các giải pháp </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Đối với Ban giám hiệu, tổ trưởng chuyên môn</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hoach bồi dưỡng đội ngũ cụ thể, chi tiết, phù hợp với tình hình thực tế.</w:t>
      </w:r>
    </w:p>
    <w:p w:rsidR="00761462" w:rsidRDefault="00F5797E">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giác, gương mẫu, có tinh thần trách nhiệm cao trong việc tự bồi dưỡng. Đặc biệt tự giác trong việc tiếp cận phương pháp dạy học, kiểm tra đánh giá theo định hướng đổi mới để  chủ động trong việc chỉ đạo thực hiện và giúp đỡ giáo viên.</w:t>
      </w:r>
    </w:p>
    <w:p w:rsidR="00761462" w:rsidRDefault="00F5797E">
      <w:pPr>
        <w:spacing w:before="120" w:after="120" w:line="240" w:lineRule="auto"/>
        <w:ind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t>- Cử  CBQL và giáo viên tham dự đầy đủ các lớp bồi dưỡng tập trung do Sở và Phòng tổ chức</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Đôn đốc việc thực hiện chương trình bồi dưỡng của cán bộ, GV. Tăng cường kiểm tra dưới mọi hình thức để đạt hiệu quả cao.</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tốt các hoạt động chuyên môn đảm bảo có “chiều sâu” để thực sự có tác dụng trong công tác bồi dưỡng đội ngũ . Tạo điều kiện về thời gian, hỗ trợ về kinh phí cho các hoạt động để công tác bồi dưỡng  đội ngũ đạt kết quả.</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loại GV theo tay nghề, phân công công việc phù hợp để phát huy thế mạnh của từng CB, GV trong nhà trường. Tập trung bồi dưỡng giáo viên mới ra trường, giáo viên yếu về chuyên môn, nghiệp vụ. Phân công GV có kinh nghiệm kèm cặp giúp đỡ GV còn yếu về chuyên môn nghiệp vụ. </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cao hình thức kiểm tra của Ban giám hiệu, tổ chuyên môn dưới nhiều hình thức: kiểm tra theo kế hoạch, kiểm tra đột xuất, dự giờ thăm lớp, kiểm tra qua hồ sơ sổ sách, khảo sát chất lượng và qua phỏng vấn học sinh để thúc đẩy động cơ bồi dưỡng cho CB - GV.</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Tạo điều kiện cho giáo viên học nâng chuẩn và nâng cao hiệu quả công tác để xứng tầm với trình độ đào tạo. Lấy hiệu quả công tác là tiêu chí đánh giá và định hướng để bồi dưỡng GV.</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đội ngũ cốt cán, kiểm tra chuyên môn của các bộ môn trong nhà trường.</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2. Đối với giáo viên, nhân viên</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Phải tự giác, nghiêm túc chấp hành kế hoạch bồi dưỡng của nhà trường, của ngành, có ý thức cao trong việc tự học, tự bồi dưỡng tại trường và các lớp học tập trung do PGD và SGD tổ chức.</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cơ sở thực tế giảng dạy và kiến thức được bồi dưỡng, phải đúc rút kinh nghiệm để kết quả giáo dục và giảng dạy hàng năm được nâng lên.</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sổ bồi dưỡng, tích luỹ kiến thức qua nhiều kênh thông tin, ghi chép đầy đủ cụ thể, chi tiết theo từng tháng, từng kỳ và cả quá trình.</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CB - GV đăng kí một nội dung đổi mới, có kế hoạch và biện pháp thực hiện, có tổng kết rút kinh nghiệm.</w:t>
      </w:r>
    </w:p>
    <w:p w:rsidR="00761462" w:rsidRDefault="00F5797E" w:rsidP="00596F38">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TỔ CHỨC THỰC HIỆN</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vào kế hoạch này toàn thể CB, GV, NV thực hiện nghiêm túc các nội dung, biện pháp để công tác bồi dưỡng đạt kết quả cao. Đây là một trong những tiêu chí để đánh gia việc hoàn thành nhiệm vụ năm học của đội ngũ.</w:t>
      </w:r>
    </w:p>
    <w:p w:rsidR="00761462" w:rsidRDefault="00F5797E"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kiểm tra, đánh giá; sơ kết, tổng kết rút kinh nghiệm vào cuối HKI và cuối năm học.</w:t>
      </w:r>
    </w:p>
    <w:p w:rsidR="00761462" w:rsidRDefault="00596F38" w:rsidP="00596F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rPr>
        <w:drawing>
          <wp:anchor distT="0" distB="0" distL="114300" distR="114300" simplePos="0" relativeHeight="251703296" behindDoc="0" locked="0" layoutInCell="1" allowOverlap="1" wp14:anchorId="1A239CC9" wp14:editId="63429652">
            <wp:simplePos x="0" y="0"/>
            <wp:positionH relativeFrom="column">
              <wp:posOffset>2828925</wp:posOffset>
            </wp:positionH>
            <wp:positionV relativeFrom="paragraph">
              <wp:posOffset>425450</wp:posOffset>
            </wp:positionV>
            <wp:extent cx="1645285" cy="1543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ấu.png"/>
                    <pic:cNvPicPr/>
                  </pic:nvPicPr>
                  <pic:blipFill>
                    <a:blip r:embed="rId16">
                      <a:extLst>
                        <a:ext uri="{28A0092B-C50C-407E-A947-70E740481C1C}">
                          <a14:useLocalDpi xmlns:a14="http://schemas.microsoft.com/office/drawing/2010/main" val="0"/>
                        </a:ext>
                      </a:extLst>
                    </a:blip>
                    <a:stretch>
                      <a:fillRect/>
                    </a:stretch>
                  </pic:blipFill>
                  <pic:spPr>
                    <a:xfrm>
                      <a:off x="0" y="0"/>
                      <a:ext cx="1645285" cy="15430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702272" behindDoc="0" locked="0" layoutInCell="1" allowOverlap="1" wp14:anchorId="36EE63C5" wp14:editId="72764133">
            <wp:simplePos x="0" y="0"/>
            <wp:positionH relativeFrom="column">
              <wp:posOffset>3705225</wp:posOffset>
            </wp:positionH>
            <wp:positionV relativeFrom="paragraph">
              <wp:posOffset>596900</wp:posOffset>
            </wp:positionV>
            <wp:extent cx="3074026"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ữ.png"/>
                    <pic:cNvPicPr/>
                  </pic:nvPicPr>
                  <pic:blipFill>
                    <a:blip r:embed="rId17">
                      <a:extLst>
                        <a:ext uri="{28A0092B-C50C-407E-A947-70E740481C1C}">
                          <a14:useLocalDpi xmlns:a14="http://schemas.microsoft.com/office/drawing/2010/main" val="0"/>
                        </a:ext>
                      </a:extLst>
                    </a:blip>
                    <a:stretch>
                      <a:fillRect/>
                    </a:stretch>
                  </pic:blipFill>
                  <pic:spPr>
                    <a:xfrm>
                      <a:off x="0" y="0"/>
                      <a:ext cx="3074026" cy="1276350"/>
                    </a:xfrm>
                    <a:prstGeom prst="rect">
                      <a:avLst/>
                    </a:prstGeom>
                  </pic:spPr>
                </pic:pic>
              </a:graphicData>
            </a:graphic>
            <wp14:sizeRelH relativeFrom="margin">
              <wp14:pctWidth>0</wp14:pctWidth>
            </wp14:sizeRelH>
            <wp14:sizeRelV relativeFrom="margin">
              <wp14:pctHeight>0</wp14:pctHeight>
            </wp14:sizeRelV>
          </wp:anchor>
        </w:drawing>
      </w:r>
      <w:r w:rsidR="00F5797E">
        <w:rPr>
          <w:rFonts w:ascii="Times New Roman" w:eastAsia="Times New Roman" w:hAnsi="Times New Roman" w:cs="Times New Roman"/>
          <w:sz w:val="28"/>
          <w:szCs w:val="28"/>
        </w:rPr>
        <w:t>Trên đây là Kế hoạch đào tạo bồi dưỡng đội ngũ năm học 202</w:t>
      </w:r>
      <w:r>
        <w:rPr>
          <w:rFonts w:ascii="Times New Roman" w:eastAsia="Times New Roman" w:hAnsi="Times New Roman" w:cs="Times New Roman"/>
          <w:sz w:val="28"/>
          <w:szCs w:val="28"/>
        </w:rPr>
        <w:t>4</w:t>
      </w:r>
      <w:r w:rsidR="00F5797E">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00F5797E">
        <w:rPr>
          <w:rFonts w:ascii="Times New Roman" w:eastAsia="Times New Roman" w:hAnsi="Times New Roman" w:cs="Times New Roman"/>
          <w:sz w:val="28"/>
          <w:szCs w:val="28"/>
        </w:rPr>
        <w:t xml:space="preserve"> của trường TH-Thị trấn Cồn. Đề nghị các tổ triển khai và thực hiện có hiệu quả./.</w:t>
      </w:r>
    </w:p>
    <w:p w:rsidR="00596F38" w:rsidRPr="00596F38" w:rsidRDefault="00F5797E" w:rsidP="00596F38">
      <w:pPr>
        <w:framePr w:hSpace="180" w:wrap="around" w:vAnchor="text" w:hAnchor="margin" w:y="13"/>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sidR="00596F38">
        <w:rPr>
          <w:rFonts w:ascii="Times New Roman" w:eastAsia="Times New Roman" w:hAnsi="Times New Roman" w:cs="Times New Roman"/>
          <w:b/>
          <w:i/>
          <w:sz w:val="24"/>
          <w:szCs w:val="24"/>
        </w:rPr>
        <w:t>Nơi nhận:</w:t>
      </w:r>
      <w:r w:rsidR="00596F38">
        <w:rPr>
          <w:rFonts w:ascii="Times New Roman" w:eastAsia="Times New Roman" w:hAnsi="Times New Roman" w:cs="Times New Roman"/>
          <w:b/>
          <w:i/>
          <w:sz w:val="24"/>
          <w:szCs w:val="24"/>
        </w:rPr>
        <w:t xml:space="preserve">                                                                                            </w:t>
      </w:r>
      <w:r w:rsidR="00596F38">
        <w:rPr>
          <w:rFonts w:ascii="Times New Roman" w:eastAsia="Times New Roman" w:hAnsi="Times New Roman" w:cs="Times New Roman"/>
          <w:b/>
          <w:sz w:val="24"/>
          <w:szCs w:val="24"/>
        </w:rPr>
        <w:t>HIỆU TRƯỞNG</w:t>
      </w:r>
    </w:p>
    <w:p w:rsidR="00596F38" w:rsidRDefault="00596F38" w:rsidP="00596F38">
      <w:pPr>
        <w:framePr w:hSpace="180" w:wrap="around" w:vAnchor="text" w:hAnchor="margin" w:y="13"/>
        <w:spacing w:after="0" w:line="240" w:lineRule="auto"/>
        <w:jc w:val="both"/>
        <w:rPr>
          <w:rFonts w:ascii="Times New Roman" w:eastAsia="Times New Roman" w:hAnsi="Times New Roman" w:cs="Times New Roman"/>
        </w:rPr>
      </w:pPr>
      <w:r>
        <w:rPr>
          <w:rFonts w:ascii="Times New Roman" w:eastAsia="Times New Roman" w:hAnsi="Times New Roman" w:cs="Times New Roman"/>
        </w:rPr>
        <w:t>- BGH  (để chỉ đạo);</w:t>
      </w:r>
    </w:p>
    <w:p w:rsidR="00596F38" w:rsidRDefault="00596F38" w:rsidP="00596F38">
      <w:pPr>
        <w:framePr w:hSpace="180" w:wrap="around" w:vAnchor="text" w:hAnchor="margin" w:y="13"/>
        <w:spacing w:after="0" w:line="240" w:lineRule="auto"/>
        <w:jc w:val="both"/>
        <w:rPr>
          <w:rFonts w:ascii="Times New Roman" w:eastAsia="Times New Roman" w:hAnsi="Times New Roman" w:cs="Times New Roman"/>
        </w:rPr>
      </w:pPr>
      <w:r>
        <w:rPr>
          <w:rFonts w:ascii="Times New Roman" w:eastAsia="Times New Roman" w:hAnsi="Times New Roman" w:cs="Times New Roman"/>
        </w:rPr>
        <w:t>- Các tổ trưởng (để thực hiện);</w:t>
      </w:r>
    </w:p>
    <w:p w:rsidR="00761462" w:rsidRDefault="00596F38" w:rsidP="00596F38">
      <w:pPr>
        <w:jc w:val="both"/>
        <w:rPr>
          <w:rFonts w:ascii="Times New Roman" w:eastAsia="Times New Roman" w:hAnsi="Times New Roman" w:cs="Times New Roman"/>
        </w:rPr>
      </w:pPr>
      <w:r>
        <w:rPr>
          <w:rFonts w:ascii="Times New Roman" w:eastAsia="Times New Roman" w:hAnsi="Times New Roman" w:cs="Times New Roman"/>
        </w:rPr>
        <w:t>- Lưu: VT.</w:t>
      </w:r>
    </w:p>
    <w:p w:rsidR="00596F38" w:rsidRDefault="00596F38" w:rsidP="00596F38">
      <w:pPr>
        <w:jc w:val="both"/>
        <w:rPr>
          <w:rFonts w:ascii="Times New Roman" w:eastAsia="Times New Roman" w:hAnsi="Times New Roman" w:cs="Times New Roman"/>
        </w:rPr>
      </w:pPr>
      <w:r w:rsidRPr="00596F38">
        <w:rPr>
          <w:rFonts w:ascii="Times New Roman" w:eastAsia="Times New Roman" w:hAnsi="Times New Roman" w:cs="Times New Roman"/>
          <w:noProof/>
        </w:rPr>
        <mc:AlternateContent>
          <mc:Choice Requires="wps">
            <w:drawing>
              <wp:anchor distT="45720" distB="45720" distL="114300" distR="114300" simplePos="0" relativeHeight="251705344" behindDoc="0" locked="0" layoutInCell="1" allowOverlap="1">
                <wp:simplePos x="0" y="0"/>
                <wp:positionH relativeFrom="column">
                  <wp:posOffset>3900805</wp:posOffset>
                </wp:positionH>
                <wp:positionV relativeFrom="paragraph">
                  <wp:posOffset>373380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96F38" w:rsidRPr="00596F38" w:rsidRDefault="00596F38">
                            <w:pPr>
                              <w:rPr>
                                <w:b/>
                                <w:sz w:val="28"/>
                                <w:szCs w:val="28"/>
                              </w:rPr>
                            </w:pPr>
                            <w:r w:rsidRPr="00596F38">
                              <w:rPr>
                                <w:b/>
                                <w:sz w:val="28"/>
                                <w:szCs w:val="28"/>
                              </w:rPr>
                              <w:t>Trần Thị Hằng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15pt;margin-top:29.4pt;width:185.9pt;height:110.6pt;z-index:251705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" filled="f" stroked="f">
                <v:textbox style="mso-fit-shape-to-text:t">
                  <w:txbxContent>
                    <w:p w:rsidR="00596F38" w:rsidRPr="00596F38" w:rsidRDefault="00596F38">
                      <w:pPr>
                        <w:rPr>
                          <w:b/>
                          <w:sz w:val="28"/>
                          <w:szCs w:val="28"/>
                        </w:rPr>
                      </w:pPr>
                      <w:r w:rsidRPr="00596F38">
                        <w:rPr>
                          <w:b/>
                          <w:sz w:val="28"/>
                          <w:szCs w:val="28"/>
                        </w:rPr>
                        <w:t>Trần Thị Hằng</w:t>
                      </w:r>
                    </w:p>
                  </w:txbxContent>
                </v:textbox>
              </v:shape>
            </w:pict>
          </mc:Fallback>
        </mc:AlternateContent>
      </w:r>
      <w:r>
        <w:rPr>
          <w:rFonts w:ascii="Times New Roman" w:eastAsia="Times New Roman" w:hAnsi="Times New Roman" w:cs="Times New Roman"/>
        </w:rPr>
        <w:t xml:space="preserve">                                                                                                                             </w:t>
      </w:r>
    </w:p>
    <w:tbl>
      <w:tblPr>
        <w:tblStyle w:val="a1"/>
        <w:tblW w:w="9989" w:type="dxa"/>
        <w:tblInd w:w="-252" w:type="dxa"/>
        <w:tblLayout w:type="fixed"/>
        <w:tblLook w:val="0000" w:firstRow="0" w:lastRow="0" w:firstColumn="0" w:lastColumn="0" w:noHBand="0" w:noVBand="0"/>
      </w:tblPr>
      <w:tblGrid>
        <w:gridCol w:w="4080"/>
        <w:gridCol w:w="5909"/>
      </w:tblGrid>
      <w:tr w:rsidR="00761462">
        <w:trPr>
          <w:trHeight w:val="1169"/>
        </w:trPr>
        <w:tc>
          <w:tcPr>
            <w:tcW w:w="4080" w:type="dxa"/>
          </w:tcPr>
          <w:p w:rsidR="00761462" w:rsidRDefault="00F5797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8"/>
                <w:szCs w:val="28"/>
              </w:rPr>
              <w:lastRenderedPageBreak/>
              <w:t>PHÒNG GD&amp;ĐT HẢI HẬU</w:t>
            </w:r>
          </w:p>
          <w:p w:rsidR="00761462" w:rsidRDefault="00F5797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 THỊ TRẤN CỒN</w:t>
            </w:r>
          </w:p>
          <w:p w:rsidR="00761462" w:rsidRDefault="00F5797E">
            <w:pPr>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92032" behindDoc="0" locked="0" layoutInCell="1" hidden="0" allowOverlap="1">
                      <wp:simplePos x="0" y="0"/>
                      <wp:positionH relativeFrom="column">
                        <wp:posOffset>685800</wp:posOffset>
                      </wp:positionH>
                      <wp:positionV relativeFrom="paragraph">
                        <wp:posOffset>0</wp:posOffset>
                      </wp:positionV>
                      <wp:extent cx="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4903088" y="3780000"/>
                                <a:ext cx="8858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0" cy="12700"/>
                      <wp:effectExtent b="0" l="0" r="0" t="0"/>
                      <wp:wrapNone/>
                      <wp:docPr id="25"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tc>
        <w:tc>
          <w:tcPr>
            <w:tcW w:w="5909" w:type="dxa"/>
          </w:tcPr>
          <w:p w:rsidR="00761462" w:rsidRDefault="00F5797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761462" w:rsidRDefault="00F579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Độc lập – Tự do – Hạnh phúc</w:t>
            </w:r>
          </w:p>
          <w:p w:rsidR="00761462" w:rsidRDefault="00F5797E">
            <w:pPr>
              <w:spacing w:after="0" w:line="24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93056" behindDoc="0" locked="0" layoutInCell="1" hidden="0" allowOverlap="1">
                      <wp:simplePos x="0" y="0"/>
                      <wp:positionH relativeFrom="column">
                        <wp:posOffset>673100</wp:posOffset>
                      </wp:positionH>
                      <wp:positionV relativeFrom="paragraph">
                        <wp:posOffset>12700</wp:posOffset>
                      </wp:positionV>
                      <wp:extent cx="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4255388" y="3780000"/>
                                <a:ext cx="2181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0" cy="12700"/>
                      <wp:effectExtent b="0" l="0" r="0" t="0"/>
                      <wp:wrapNone/>
                      <wp:docPr id="27"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tc>
      </w:tr>
      <w:tr w:rsidR="00761462">
        <w:trPr>
          <w:trHeight w:val="369"/>
        </w:trPr>
        <w:tc>
          <w:tcPr>
            <w:tcW w:w="4080" w:type="dxa"/>
          </w:tcPr>
          <w:p w:rsidR="00761462" w:rsidRDefault="00F5797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09 /KH-ĐTT</w:t>
            </w:r>
          </w:p>
          <w:p w:rsidR="00761462" w:rsidRDefault="00761462">
            <w:pPr>
              <w:spacing w:after="0" w:line="240" w:lineRule="auto"/>
              <w:rPr>
                <w:rFonts w:ascii="Times New Roman" w:eastAsia="Times New Roman" w:hAnsi="Times New Roman" w:cs="Times New Roman"/>
                <w:b/>
                <w:sz w:val="26"/>
                <w:szCs w:val="26"/>
              </w:rPr>
            </w:pPr>
          </w:p>
        </w:tc>
        <w:tc>
          <w:tcPr>
            <w:tcW w:w="5909" w:type="dxa"/>
          </w:tcPr>
          <w:p w:rsidR="00761462" w:rsidRDefault="00F5797E" w:rsidP="005E0170">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Thị trấn cồn, ngày 01 tháng 8 năm 202</w:t>
            </w:r>
            <w:r w:rsidR="005E0170">
              <w:rPr>
                <w:rFonts w:ascii="Times New Roman" w:eastAsia="Times New Roman" w:hAnsi="Times New Roman" w:cs="Times New Roman"/>
                <w:i/>
                <w:sz w:val="26"/>
                <w:szCs w:val="26"/>
              </w:rPr>
              <w:t>4</w:t>
            </w:r>
          </w:p>
        </w:tc>
      </w:tr>
    </w:tbl>
    <w:p w:rsidR="00761462" w:rsidRDefault="00761462">
      <w:pPr>
        <w:jc w:val="center"/>
        <w:rPr>
          <w:rFonts w:ascii="Times New Roman" w:eastAsia="Times New Roman" w:hAnsi="Times New Roman" w:cs="Times New Roman"/>
          <w:b/>
          <w:sz w:val="28"/>
          <w:szCs w:val="28"/>
        </w:rPr>
      </w:pPr>
    </w:p>
    <w:p w:rsidR="00761462" w:rsidRDefault="00F5797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DANH SÁCH CB-GV-NV THAM GIA HỌC LIÊN THÔNG ĐẠI HỌC</w:t>
      </w:r>
    </w:p>
    <w:p w:rsidR="00761462" w:rsidRDefault="00F5797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w:t>
      </w:r>
      <w:r w:rsidR="005E0170">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-202</w:t>
      </w:r>
      <w:r w:rsidR="005E0170">
        <w:rPr>
          <w:rFonts w:ascii="Times New Roman" w:eastAsia="Times New Roman" w:hAnsi="Times New Roman" w:cs="Times New Roman"/>
          <w:b/>
          <w:sz w:val="28"/>
          <w:szCs w:val="28"/>
        </w:rPr>
        <w:t>5</w:t>
      </w:r>
    </w:p>
    <w:p w:rsidR="00761462" w:rsidRDefault="00F5797E">
      <w:pPr>
        <w:spacing w:after="0" w:line="240" w:lineRule="auto"/>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94080" behindDoc="0" locked="0" layoutInCell="1" hidden="0" allowOverlap="1">
                <wp:simplePos x="0" y="0"/>
                <wp:positionH relativeFrom="column">
                  <wp:posOffset>2438400</wp:posOffset>
                </wp:positionH>
                <wp:positionV relativeFrom="paragraph">
                  <wp:posOffset>12700</wp:posOffset>
                </wp:positionV>
                <wp:extent cx="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4836413" y="3780000"/>
                          <a:ext cx="10191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2438400</wp:posOffset>
                </wp:positionH>
                <wp:positionV relativeFrom="paragraph">
                  <wp:posOffset>12700</wp:posOffset>
                </wp:positionV>
                <wp:extent cx="0" cy="12700"/>
                <wp:effectExtent b="0" l="0" r="0" t="0"/>
                <wp:wrapNone/>
                <wp:docPr id="32"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tbl>
      <w:tblPr>
        <w:tblStyle w:val="a2"/>
        <w:tblW w:w="100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380"/>
        <w:gridCol w:w="1701"/>
        <w:gridCol w:w="2409"/>
        <w:gridCol w:w="1960"/>
      </w:tblGrid>
      <w:tr w:rsidR="00761462">
        <w:tc>
          <w:tcPr>
            <w:tcW w:w="630" w:type="dxa"/>
          </w:tcPr>
          <w:p w:rsidR="00761462" w:rsidRDefault="00F5797E">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3380" w:type="dxa"/>
          </w:tcPr>
          <w:p w:rsidR="00761462" w:rsidRDefault="00F5797E">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 và tên</w:t>
            </w:r>
          </w:p>
        </w:tc>
        <w:tc>
          <w:tcPr>
            <w:tcW w:w="1701" w:type="dxa"/>
          </w:tcPr>
          <w:p w:rsidR="00761462" w:rsidRDefault="00F5797E">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Chức vụ</w:t>
            </w:r>
          </w:p>
        </w:tc>
        <w:tc>
          <w:tcPr>
            <w:tcW w:w="2409" w:type="dxa"/>
          </w:tcPr>
          <w:p w:rsidR="00761462" w:rsidRDefault="00F5797E">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liên thông</w:t>
            </w:r>
          </w:p>
        </w:tc>
        <w:tc>
          <w:tcPr>
            <w:tcW w:w="1960" w:type="dxa"/>
          </w:tcPr>
          <w:p w:rsidR="00761462" w:rsidRDefault="00F5797E">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w:t>
            </w:r>
          </w:p>
        </w:tc>
      </w:tr>
      <w:tr w:rsidR="00761462">
        <w:tc>
          <w:tcPr>
            <w:tcW w:w="63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8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Vũ Thị Nhung</w:t>
            </w:r>
          </w:p>
        </w:tc>
        <w:tc>
          <w:tcPr>
            <w:tcW w:w="1701"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w:t>
            </w:r>
          </w:p>
        </w:tc>
        <w:tc>
          <w:tcPr>
            <w:tcW w:w="2409"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Đại học SP Hà Nội</w:t>
            </w:r>
          </w:p>
        </w:tc>
        <w:tc>
          <w:tcPr>
            <w:tcW w:w="196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Tiếng Anh</w:t>
            </w:r>
          </w:p>
        </w:tc>
      </w:tr>
      <w:tr w:rsidR="00761462">
        <w:tc>
          <w:tcPr>
            <w:tcW w:w="63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38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Trần Thị Mùi</w:t>
            </w:r>
          </w:p>
        </w:tc>
        <w:tc>
          <w:tcPr>
            <w:tcW w:w="1701" w:type="dxa"/>
          </w:tcPr>
          <w:p w:rsidR="00761462" w:rsidRDefault="00F5797E">
            <w:pPr>
              <w:jc w:val="center"/>
            </w:pPr>
            <w:r>
              <w:rPr>
                <w:rFonts w:ascii="Times New Roman" w:eastAsia="Times New Roman" w:hAnsi="Times New Roman" w:cs="Times New Roman"/>
                <w:sz w:val="28"/>
                <w:szCs w:val="28"/>
              </w:rPr>
              <w:t>Giáo viên</w:t>
            </w:r>
          </w:p>
        </w:tc>
        <w:tc>
          <w:tcPr>
            <w:tcW w:w="2409"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Đại học SP Hà Nội</w:t>
            </w:r>
          </w:p>
        </w:tc>
        <w:tc>
          <w:tcPr>
            <w:tcW w:w="1960" w:type="dxa"/>
          </w:tcPr>
          <w:p w:rsidR="00761462" w:rsidRDefault="00F5797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Tiếng Anh</w:t>
            </w:r>
          </w:p>
        </w:tc>
      </w:tr>
      <w:tr w:rsidR="00761462">
        <w:tc>
          <w:tcPr>
            <w:tcW w:w="63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38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Khổng Thị Thuý</w:t>
            </w:r>
          </w:p>
        </w:tc>
        <w:tc>
          <w:tcPr>
            <w:tcW w:w="1701" w:type="dxa"/>
          </w:tcPr>
          <w:p w:rsidR="00761462" w:rsidRDefault="00F5797E">
            <w:pPr>
              <w:jc w:val="center"/>
            </w:pPr>
            <w:r>
              <w:rPr>
                <w:rFonts w:ascii="Times New Roman" w:eastAsia="Times New Roman" w:hAnsi="Times New Roman" w:cs="Times New Roman"/>
                <w:sz w:val="28"/>
                <w:szCs w:val="28"/>
              </w:rPr>
              <w:t>Giáo viên</w:t>
            </w:r>
          </w:p>
        </w:tc>
        <w:tc>
          <w:tcPr>
            <w:tcW w:w="2409" w:type="dxa"/>
          </w:tcPr>
          <w:p w:rsidR="00761462" w:rsidRDefault="00F5797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Đại học SP Hà Nội</w:t>
            </w:r>
          </w:p>
        </w:tc>
        <w:tc>
          <w:tcPr>
            <w:tcW w:w="1960" w:type="dxa"/>
          </w:tcPr>
          <w:p w:rsidR="00761462" w:rsidRDefault="00F5797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GDTH</w:t>
            </w:r>
          </w:p>
        </w:tc>
      </w:tr>
      <w:tr w:rsidR="00761462">
        <w:tc>
          <w:tcPr>
            <w:tcW w:w="63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8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Ánh</w:t>
            </w:r>
          </w:p>
        </w:tc>
        <w:tc>
          <w:tcPr>
            <w:tcW w:w="1701" w:type="dxa"/>
          </w:tcPr>
          <w:p w:rsidR="00761462" w:rsidRDefault="00F5797E">
            <w:pPr>
              <w:jc w:val="center"/>
            </w:pPr>
            <w:r>
              <w:rPr>
                <w:rFonts w:ascii="Times New Roman" w:eastAsia="Times New Roman" w:hAnsi="Times New Roman" w:cs="Times New Roman"/>
                <w:sz w:val="28"/>
                <w:szCs w:val="28"/>
              </w:rPr>
              <w:t>Giáo viên</w:t>
            </w:r>
          </w:p>
        </w:tc>
        <w:tc>
          <w:tcPr>
            <w:tcW w:w="2409"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Đại học SP Hà Nội</w:t>
            </w:r>
          </w:p>
        </w:tc>
        <w:tc>
          <w:tcPr>
            <w:tcW w:w="196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Tin Học</w:t>
            </w:r>
          </w:p>
        </w:tc>
      </w:tr>
      <w:tr w:rsidR="00761462">
        <w:tc>
          <w:tcPr>
            <w:tcW w:w="63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38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Vũ Thị Thu</w:t>
            </w:r>
          </w:p>
        </w:tc>
        <w:tc>
          <w:tcPr>
            <w:tcW w:w="1701" w:type="dxa"/>
          </w:tcPr>
          <w:p w:rsidR="00761462" w:rsidRDefault="00F5797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w:t>
            </w:r>
          </w:p>
        </w:tc>
        <w:tc>
          <w:tcPr>
            <w:tcW w:w="2409"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Đại học SP Hà Nội</w:t>
            </w:r>
          </w:p>
        </w:tc>
        <w:tc>
          <w:tcPr>
            <w:tcW w:w="196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GDTH</w:t>
            </w:r>
          </w:p>
        </w:tc>
      </w:tr>
      <w:tr w:rsidR="00761462">
        <w:tc>
          <w:tcPr>
            <w:tcW w:w="63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38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Trần Bảo Trân</w:t>
            </w:r>
          </w:p>
        </w:tc>
        <w:tc>
          <w:tcPr>
            <w:tcW w:w="1701" w:type="dxa"/>
          </w:tcPr>
          <w:p w:rsidR="00761462" w:rsidRDefault="00F5797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w:t>
            </w:r>
          </w:p>
        </w:tc>
        <w:tc>
          <w:tcPr>
            <w:tcW w:w="2409"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Đại học SP Hà Nội</w:t>
            </w:r>
          </w:p>
        </w:tc>
        <w:tc>
          <w:tcPr>
            <w:tcW w:w="1960" w:type="dxa"/>
          </w:tcPr>
          <w:p w:rsidR="00761462" w:rsidRDefault="00F5797E">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GDTH</w:t>
            </w:r>
          </w:p>
        </w:tc>
      </w:tr>
    </w:tbl>
    <w:p w:rsidR="00761462" w:rsidRDefault="005E0170">
      <w:pPr>
        <w:ind w:left="5040"/>
        <w:rPr>
          <w:rFonts w:ascii="Times New Roman" w:eastAsia="Times New Roman" w:hAnsi="Times New Roman" w:cs="Times New Roman"/>
          <w:b/>
          <w:sz w:val="28"/>
          <w:szCs w:val="28"/>
        </w:rPr>
      </w:pPr>
      <w:r w:rsidRPr="005E0170">
        <w:rPr>
          <w:rFonts w:ascii="Times New Roman" w:eastAsia="Times New Roman" w:hAnsi="Times New Roman" w:cs="Times New Roman"/>
          <w:b/>
          <w:sz w:val="28"/>
          <w:szCs w:val="28"/>
        </w:rPr>
        <mc:AlternateContent>
          <mc:Choice Requires="wps">
            <w:drawing>
              <wp:anchor distT="45720" distB="45720" distL="114300" distR="114300" simplePos="0" relativeHeight="251709440" behindDoc="0" locked="0" layoutInCell="1" allowOverlap="1" wp14:anchorId="5003B953" wp14:editId="39E97C68">
                <wp:simplePos x="0" y="0"/>
                <wp:positionH relativeFrom="column">
                  <wp:posOffset>3700780</wp:posOffset>
                </wp:positionH>
                <wp:positionV relativeFrom="paragraph">
                  <wp:posOffset>1266825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E0170" w:rsidRPr="00596F38" w:rsidRDefault="005E0170" w:rsidP="005E0170">
                            <w:pPr>
                              <w:rPr>
                                <w:b/>
                                <w:sz w:val="28"/>
                                <w:szCs w:val="28"/>
                              </w:rPr>
                            </w:pPr>
                            <w:r w:rsidRPr="00596F38">
                              <w:rPr>
                                <w:b/>
                                <w:sz w:val="28"/>
                                <w:szCs w:val="28"/>
                              </w:rPr>
                              <w:t>Trần Thị Hằng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03B953" id="_x0000_s1027" type="#_x0000_t202" style="position:absolute;left:0;text-align:left;margin-left:291.4pt;margin-top:99.75pt;width:185.9pt;height:110.6pt;z-index:2517094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" filled="f" stroked="f">
                <v:textbox style="mso-fit-shape-to-text:t">
                  <w:txbxContent>
                    <w:p w:rsidR="005E0170" w:rsidRPr="00596F38" w:rsidRDefault="005E0170" w:rsidP="005E0170">
                      <w:pPr>
                        <w:rPr>
                          <w:b/>
                          <w:sz w:val="28"/>
                          <w:szCs w:val="28"/>
                        </w:rPr>
                      </w:pPr>
                      <w:r w:rsidRPr="00596F38">
                        <w:rPr>
                          <w:b/>
                          <w:sz w:val="28"/>
                          <w:szCs w:val="28"/>
                        </w:rPr>
                        <w:t>Trần Thị Hằng</w:t>
                      </w:r>
                    </w:p>
                  </w:txbxContent>
                </v:textbox>
              </v:shape>
            </w:pict>
          </mc:Fallback>
        </mc:AlternateContent>
      </w:r>
      <w:r w:rsidRPr="005E0170">
        <w:rPr>
          <w:rFonts w:ascii="Times New Roman" w:eastAsia="Times New Roman" w:hAnsi="Times New Roman" w:cs="Times New Roman"/>
          <w:b/>
          <w:sz w:val="28"/>
          <w:szCs w:val="28"/>
        </w:rPr>
        <w:drawing>
          <wp:anchor distT="0" distB="0" distL="114300" distR="114300" simplePos="0" relativeHeight="251707392" behindDoc="0" locked="0" layoutInCell="1" allowOverlap="1" wp14:anchorId="03F575A5" wp14:editId="7AAEEB0B">
            <wp:simplePos x="0" y="0"/>
            <wp:positionH relativeFrom="column">
              <wp:posOffset>3505200</wp:posOffset>
            </wp:positionH>
            <wp:positionV relativeFrom="paragraph">
              <wp:posOffset>219075</wp:posOffset>
            </wp:positionV>
            <wp:extent cx="3073400"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ữ.png"/>
                    <pic:cNvPicPr/>
                  </pic:nvPicPr>
                  <pic:blipFill>
                    <a:blip r:embed="rId17">
                      <a:extLst>
                        <a:ext uri="{28A0092B-C50C-407E-A947-70E740481C1C}">
                          <a14:useLocalDpi xmlns:a14="http://schemas.microsoft.com/office/drawing/2010/main" val="0"/>
                        </a:ext>
                      </a:extLst>
                    </a:blip>
                    <a:stretch>
                      <a:fillRect/>
                    </a:stretch>
                  </pic:blipFill>
                  <pic:spPr>
                    <a:xfrm>
                      <a:off x="0" y="0"/>
                      <a:ext cx="3073400" cy="1276350"/>
                    </a:xfrm>
                    <a:prstGeom prst="rect">
                      <a:avLst/>
                    </a:prstGeom>
                  </pic:spPr>
                </pic:pic>
              </a:graphicData>
            </a:graphic>
            <wp14:sizeRelH relativeFrom="margin">
              <wp14:pctWidth>0</wp14:pctWidth>
            </wp14:sizeRelH>
            <wp14:sizeRelV relativeFrom="margin">
              <wp14:pctHeight>0</wp14:pctHeight>
            </wp14:sizeRelV>
          </wp:anchor>
        </w:drawing>
      </w:r>
      <w:r w:rsidRPr="005E0170">
        <w:rPr>
          <w:rFonts w:ascii="Times New Roman" w:eastAsia="Times New Roman" w:hAnsi="Times New Roman" w:cs="Times New Roman"/>
          <w:b/>
          <w:sz w:val="28"/>
          <w:szCs w:val="28"/>
        </w:rPr>
        <w:drawing>
          <wp:anchor distT="0" distB="0" distL="114300" distR="114300" simplePos="0" relativeHeight="251708416" behindDoc="0" locked="0" layoutInCell="1" allowOverlap="1" wp14:anchorId="7BA78C82" wp14:editId="65C64FEF">
            <wp:simplePos x="0" y="0"/>
            <wp:positionH relativeFrom="column">
              <wp:posOffset>2628900</wp:posOffset>
            </wp:positionH>
            <wp:positionV relativeFrom="paragraph">
              <wp:posOffset>47625</wp:posOffset>
            </wp:positionV>
            <wp:extent cx="1645285" cy="1543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ấu.png"/>
                    <pic:cNvPicPr/>
                  </pic:nvPicPr>
                  <pic:blipFill>
                    <a:blip r:embed="rId16">
                      <a:extLst>
                        <a:ext uri="{28A0092B-C50C-407E-A947-70E740481C1C}">
                          <a14:useLocalDpi xmlns:a14="http://schemas.microsoft.com/office/drawing/2010/main" val="0"/>
                        </a:ext>
                      </a:extLst>
                    </a:blip>
                    <a:stretch>
                      <a:fillRect/>
                    </a:stretch>
                  </pic:blipFill>
                  <pic:spPr>
                    <a:xfrm>
                      <a:off x="0" y="0"/>
                      <a:ext cx="1645285" cy="15430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8"/>
          <w:szCs w:val="28"/>
        </w:rPr>
        <w:t>HIỆU TRƯỞNG</w:t>
      </w:r>
    </w:p>
    <w:p w:rsidR="005E0170" w:rsidRDefault="005E0170">
      <w:pPr>
        <w:ind w:left="5040"/>
        <w:rPr>
          <w:rFonts w:ascii="Times New Roman" w:eastAsia="Times New Roman" w:hAnsi="Times New Roman" w:cs="Times New Roman"/>
          <w:b/>
          <w:sz w:val="28"/>
          <w:szCs w:val="28"/>
        </w:rPr>
      </w:pPr>
    </w:p>
    <w:p w:rsidR="00761462" w:rsidRDefault="00761462">
      <w:pPr>
        <w:ind w:left="5760" w:firstLine="720"/>
        <w:rPr>
          <w:rFonts w:ascii="Times New Roman" w:eastAsia="Times New Roman" w:hAnsi="Times New Roman" w:cs="Times New Roman"/>
          <w:b/>
          <w:sz w:val="28"/>
          <w:szCs w:val="28"/>
        </w:rPr>
      </w:pPr>
    </w:p>
    <w:p w:rsidR="00761462" w:rsidRDefault="00761462">
      <w:pPr>
        <w:ind w:left="5760" w:firstLine="720"/>
        <w:rPr>
          <w:rFonts w:ascii="Times New Roman" w:eastAsia="Times New Roman" w:hAnsi="Times New Roman" w:cs="Times New Roman"/>
          <w:b/>
          <w:sz w:val="28"/>
          <w:szCs w:val="28"/>
        </w:rPr>
      </w:pPr>
    </w:p>
    <w:p w:rsidR="00761462" w:rsidRDefault="00761462">
      <w:pPr>
        <w:ind w:left="5760" w:firstLine="720"/>
        <w:rPr>
          <w:rFonts w:ascii="Times New Roman" w:eastAsia="Times New Roman" w:hAnsi="Times New Roman" w:cs="Times New Roman"/>
          <w:b/>
          <w:sz w:val="28"/>
          <w:szCs w:val="28"/>
        </w:rPr>
      </w:pPr>
    </w:p>
    <w:p w:rsidR="00761462" w:rsidRDefault="00761462">
      <w:pPr>
        <w:ind w:left="5760" w:firstLine="720"/>
        <w:rPr>
          <w:rFonts w:ascii="Times New Roman" w:eastAsia="Times New Roman" w:hAnsi="Times New Roman" w:cs="Times New Roman"/>
          <w:b/>
          <w:sz w:val="28"/>
          <w:szCs w:val="28"/>
        </w:rPr>
      </w:pPr>
    </w:p>
    <w:p w:rsidR="00761462" w:rsidRDefault="00761462">
      <w:pPr>
        <w:ind w:left="5760" w:firstLine="720"/>
        <w:rPr>
          <w:rFonts w:ascii="Times New Roman" w:eastAsia="Times New Roman" w:hAnsi="Times New Roman" w:cs="Times New Roman"/>
          <w:b/>
          <w:sz w:val="28"/>
          <w:szCs w:val="28"/>
        </w:rPr>
      </w:pPr>
    </w:p>
    <w:p w:rsidR="00761462" w:rsidRDefault="00761462">
      <w:pPr>
        <w:ind w:left="5760" w:firstLine="720"/>
        <w:rPr>
          <w:rFonts w:ascii="Times New Roman" w:eastAsia="Times New Roman" w:hAnsi="Times New Roman" w:cs="Times New Roman"/>
          <w:b/>
          <w:sz w:val="28"/>
          <w:szCs w:val="28"/>
        </w:rPr>
      </w:pPr>
    </w:p>
    <w:p w:rsidR="00761462" w:rsidRDefault="00761462">
      <w:pPr>
        <w:ind w:left="5760" w:firstLine="720"/>
        <w:rPr>
          <w:rFonts w:ascii="Times New Roman" w:eastAsia="Times New Roman" w:hAnsi="Times New Roman" w:cs="Times New Roman"/>
          <w:b/>
          <w:sz w:val="28"/>
          <w:szCs w:val="28"/>
        </w:rPr>
      </w:pPr>
    </w:p>
    <w:tbl>
      <w:tblPr>
        <w:tblStyle w:val="a3"/>
        <w:tblW w:w="9989" w:type="dxa"/>
        <w:tblInd w:w="-252" w:type="dxa"/>
        <w:tblLayout w:type="fixed"/>
        <w:tblLook w:val="0000" w:firstRow="0" w:lastRow="0" w:firstColumn="0" w:lastColumn="0" w:noHBand="0" w:noVBand="0"/>
      </w:tblPr>
      <w:tblGrid>
        <w:gridCol w:w="4080"/>
        <w:gridCol w:w="5909"/>
      </w:tblGrid>
      <w:tr w:rsidR="00761462">
        <w:trPr>
          <w:trHeight w:val="1169"/>
        </w:trPr>
        <w:tc>
          <w:tcPr>
            <w:tcW w:w="4080" w:type="dxa"/>
          </w:tcPr>
          <w:p w:rsidR="00761462" w:rsidRDefault="005E017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8"/>
                <w:szCs w:val="28"/>
              </w:rPr>
              <w:lastRenderedPageBreak/>
              <w:t>UBND HUYỆN</w:t>
            </w:r>
            <w:r w:rsidR="00F5797E">
              <w:rPr>
                <w:rFonts w:ascii="Times New Roman" w:eastAsia="Times New Roman" w:hAnsi="Times New Roman" w:cs="Times New Roman"/>
                <w:sz w:val="28"/>
                <w:szCs w:val="28"/>
              </w:rPr>
              <w:t xml:space="preserve"> HẢI HẬU</w:t>
            </w:r>
          </w:p>
          <w:p w:rsidR="00761462" w:rsidRDefault="00F5797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 THỊ TRẤN CỒN</w:t>
            </w:r>
          </w:p>
          <w:p w:rsidR="00761462" w:rsidRDefault="00F5797E">
            <w:pPr>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96128" behindDoc="0" locked="0" layoutInCell="1" hidden="0" allowOverlap="1">
                      <wp:simplePos x="0" y="0"/>
                      <wp:positionH relativeFrom="column">
                        <wp:posOffset>685800</wp:posOffset>
                      </wp:positionH>
                      <wp:positionV relativeFrom="paragraph">
                        <wp:posOffset>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4903088" y="3780000"/>
                                <a:ext cx="8858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0" cy="12700"/>
                      <wp:effectExtent b="0" l="0" r="0" t="0"/>
                      <wp:wrapNone/>
                      <wp:docPr id="28"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tc>
        <w:tc>
          <w:tcPr>
            <w:tcW w:w="5909" w:type="dxa"/>
          </w:tcPr>
          <w:p w:rsidR="00761462" w:rsidRDefault="00F5797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761462" w:rsidRDefault="00F579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Độc lập – Tự do – Hạnh phúc</w:t>
            </w:r>
          </w:p>
          <w:p w:rsidR="00761462" w:rsidRDefault="00F5797E">
            <w:pPr>
              <w:spacing w:after="0" w:line="24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97152" behindDoc="0" locked="0" layoutInCell="1" hidden="0" allowOverlap="1">
                      <wp:simplePos x="0" y="0"/>
                      <wp:positionH relativeFrom="column">
                        <wp:posOffset>673100</wp:posOffset>
                      </wp:positionH>
                      <wp:positionV relativeFrom="paragraph">
                        <wp:posOffset>12700</wp:posOffset>
                      </wp:positionV>
                      <wp:extent cx="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4255388" y="3780000"/>
                                <a:ext cx="2181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0" cy="12700"/>
                      <wp:effectExtent b="0" l="0" r="0" t="0"/>
                      <wp:wrapNone/>
                      <wp:docPr id="29"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tc>
      </w:tr>
      <w:tr w:rsidR="00761462">
        <w:trPr>
          <w:trHeight w:val="369"/>
        </w:trPr>
        <w:tc>
          <w:tcPr>
            <w:tcW w:w="4080" w:type="dxa"/>
          </w:tcPr>
          <w:p w:rsidR="00761462" w:rsidRDefault="00761462">
            <w:pPr>
              <w:spacing w:after="0" w:line="240" w:lineRule="auto"/>
              <w:rPr>
                <w:rFonts w:ascii="Times New Roman" w:eastAsia="Times New Roman" w:hAnsi="Times New Roman" w:cs="Times New Roman"/>
                <w:b/>
                <w:sz w:val="26"/>
                <w:szCs w:val="26"/>
              </w:rPr>
            </w:pPr>
          </w:p>
        </w:tc>
        <w:tc>
          <w:tcPr>
            <w:tcW w:w="5909" w:type="dxa"/>
          </w:tcPr>
          <w:p w:rsidR="00761462" w:rsidRDefault="00761462">
            <w:pPr>
              <w:spacing w:after="0" w:line="240" w:lineRule="auto"/>
              <w:jc w:val="center"/>
              <w:rPr>
                <w:rFonts w:ascii="Times New Roman" w:eastAsia="Times New Roman" w:hAnsi="Times New Roman" w:cs="Times New Roman"/>
                <w:i/>
                <w:sz w:val="26"/>
                <w:szCs w:val="26"/>
              </w:rPr>
            </w:pPr>
          </w:p>
        </w:tc>
      </w:tr>
    </w:tbl>
    <w:p w:rsidR="00761462" w:rsidRDefault="00F579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DANH SÁCH CB-GV-NV THAM GIA TẬP HUẤN</w:t>
      </w:r>
    </w:p>
    <w:p w:rsidR="00761462" w:rsidRDefault="00F5797E">
      <w:pPr>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UDCNTT TRONG GIẢNG DẠY</w:t>
      </w:r>
    </w:p>
    <w:tbl>
      <w:tblPr>
        <w:tblStyle w:val="a4"/>
        <w:tblW w:w="9897" w:type="dxa"/>
        <w:tblLayout w:type="fixed"/>
        <w:tblLook w:val="0400" w:firstRow="0" w:lastRow="0" w:firstColumn="0" w:lastColumn="0" w:noHBand="0" w:noVBand="1"/>
      </w:tblPr>
      <w:tblGrid>
        <w:gridCol w:w="714"/>
        <w:gridCol w:w="2431"/>
        <w:gridCol w:w="820"/>
        <w:gridCol w:w="2062"/>
        <w:gridCol w:w="3870"/>
      </w:tblGrid>
      <w:tr w:rsidR="00761462">
        <w:trPr>
          <w:trHeight w:val="37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STT</w:t>
            </w:r>
          </w:p>
        </w:tc>
        <w:tc>
          <w:tcPr>
            <w:tcW w:w="2431" w:type="dxa"/>
            <w:tcBorders>
              <w:top w:val="single" w:sz="4" w:space="0" w:color="000000"/>
              <w:left w:val="nil"/>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 và tên</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Chức vụ</w:t>
            </w:r>
          </w:p>
        </w:tc>
        <w:tc>
          <w:tcPr>
            <w:tcW w:w="2062" w:type="dxa"/>
            <w:tcBorders>
              <w:top w:val="single" w:sz="4" w:space="0" w:color="000000"/>
              <w:left w:val="nil"/>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Địa điểm</w:t>
            </w:r>
          </w:p>
        </w:tc>
        <w:tc>
          <w:tcPr>
            <w:tcW w:w="3870" w:type="dxa"/>
            <w:tcBorders>
              <w:top w:val="single" w:sz="4" w:space="0" w:color="000000"/>
              <w:left w:val="nil"/>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Thị Hằng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HT</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Hà Thị Kim Phượng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PHT</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Phạm Thị Phiến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Hà</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Phạm Thị Hồng Thúy</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Huyền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Hoàng Thị Dịu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Văn Triệu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Thị Tươi</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Đặng Quang Tiến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Đỗ Thị Hoa</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Thị Thúy Nga</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Vũ Thị Thu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Phạm Thanh Tùng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Thúy An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Cao Thị Phượng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Khổng Thị Thúy</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18</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Thanh Hoa</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Đỗ Thị Thúy Mùi</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Hằng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Thùy Linh</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Văn Phước</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Diễm</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Vũ Thị Nhung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Thị Mùi</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Ánh</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Vui</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Hoàng Ngọc Ánh</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Mai Diễm Quỳnh</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Lê Hoàng Diệu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Bảo Trân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Phạm Thị Hương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Liên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2062"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 Thị trấn Cồn, tại nhà</w:t>
            </w:r>
          </w:p>
        </w:tc>
        <w:tc>
          <w:tcPr>
            <w:tcW w:w="387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về kí nội giáo án, giao bài có tương tác, học liệu số</w:t>
            </w:r>
          </w:p>
        </w:tc>
      </w:tr>
    </w:tbl>
    <w:p w:rsidR="00761462" w:rsidRPr="005E0170" w:rsidRDefault="005E0170">
      <w:pPr>
        <w:ind w:left="5040" w:firstLine="720"/>
        <w:rPr>
          <w:rFonts w:ascii="Times New Roman" w:eastAsia="Times New Roman" w:hAnsi="Times New Roman" w:cs="Times New Roman"/>
          <w:b/>
          <w:sz w:val="28"/>
          <w:szCs w:val="28"/>
        </w:rPr>
      </w:pPr>
      <w:r w:rsidRPr="005E0170">
        <w:rPr>
          <w:rFonts w:ascii="Times New Roman" w:eastAsia="Times New Roman" w:hAnsi="Times New Roman" w:cs="Times New Roman"/>
          <w:b/>
          <w:sz w:val="28"/>
          <w:szCs w:val="28"/>
        </w:rPr>
        <w:drawing>
          <wp:anchor distT="0" distB="0" distL="114300" distR="114300" simplePos="0" relativeHeight="251712512" behindDoc="0" locked="0" layoutInCell="1" allowOverlap="1" wp14:anchorId="0CCF89DA" wp14:editId="10E82CAA">
            <wp:simplePos x="0" y="0"/>
            <wp:positionH relativeFrom="column">
              <wp:posOffset>2905125</wp:posOffset>
            </wp:positionH>
            <wp:positionV relativeFrom="paragraph">
              <wp:posOffset>76200</wp:posOffset>
            </wp:positionV>
            <wp:extent cx="1645285" cy="1543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ấu.png"/>
                    <pic:cNvPicPr/>
                  </pic:nvPicPr>
                  <pic:blipFill>
                    <a:blip r:embed="rId16">
                      <a:extLst>
                        <a:ext uri="{28A0092B-C50C-407E-A947-70E740481C1C}">
                          <a14:useLocalDpi xmlns:a14="http://schemas.microsoft.com/office/drawing/2010/main" val="0"/>
                        </a:ext>
                      </a:extLst>
                    </a:blip>
                    <a:stretch>
                      <a:fillRect/>
                    </a:stretch>
                  </pic:blipFill>
                  <pic:spPr>
                    <a:xfrm>
                      <a:off x="0" y="0"/>
                      <a:ext cx="1645285" cy="1543050"/>
                    </a:xfrm>
                    <a:prstGeom prst="rect">
                      <a:avLst/>
                    </a:prstGeom>
                  </pic:spPr>
                </pic:pic>
              </a:graphicData>
            </a:graphic>
            <wp14:sizeRelH relativeFrom="margin">
              <wp14:pctWidth>0</wp14:pctWidth>
            </wp14:sizeRelH>
            <wp14:sizeRelV relativeFrom="margin">
              <wp14:pctHeight>0</wp14:pctHeight>
            </wp14:sizeRelV>
          </wp:anchor>
        </w:drawing>
      </w:r>
      <w:r w:rsidRPr="005E0170">
        <w:rPr>
          <w:rFonts w:ascii="Times New Roman" w:eastAsia="Times New Roman" w:hAnsi="Times New Roman" w:cs="Times New Roman"/>
          <w:b/>
          <w:sz w:val="28"/>
          <w:szCs w:val="28"/>
        </w:rPr>
        <w:drawing>
          <wp:anchor distT="0" distB="0" distL="114300" distR="114300" simplePos="0" relativeHeight="251711488" behindDoc="0" locked="0" layoutInCell="1" allowOverlap="1" wp14:anchorId="1687E107" wp14:editId="75D09465">
            <wp:simplePos x="0" y="0"/>
            <wp:positionH relativeFrom="column">
              <wp:posOffset>3781425</wp:posOffset>
            </wp:positionH>
            <wp:positionV relativeFrom="paragraph">
              <wp:posOffset>247650</wp:posOffset>
            </wp:positionV>
            <wp:extent cx="3074026" cy="127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ữ.png"/>
                    <pic:cNvPicPr/>
                  </pic:nvPicPr>
                  <pic:blipFill>
                    <a:blip r:embed="rId17">
                      <a:extLst>
                        <a:ext uri="{28A0092B-C50C-407E-A947-70E740481C1C}">
                          <a14:useLocalDpi xmlns:a14="http://schemas.microsoft.com/office/drawing/2010/main" val="0"/>
                        </a:ext>
                      </a:extLst>
                    </a:blip>
                    <a:stretch>
                      <a:fillRect/>
                    </a:stretch>
                  </pic:blipFill>
                  <pic:spPr>
                    <a:xfrm>
                      <a:off x="0" y="0"/>
                      <a:ext cx="3074026" cy="1276350"/>
                    </a:xfrm>
                    <a:prstGeom prst="rect">
                      <a:avLst/>
                    </a:prstGeom>
                  </pic:spPr>
                </pic:pic>
              </a:graphicData>
            </a:graphic>
            <wp14:sizeRelH relativeFrom="margin">
              <wp14:pctWidth>0</wp14:pctWidth>
            </wp14:sizeRelH>
            <wp14:sizeRelV relativeFrom="margin">
              <wp14:pctHeight>0</wp14:pctHeight>
            </wp14:sizeRelV>
          </wp:anchor>
        </w:drawing>
      </w:r>
      <w:r w:rsidRPr="005E0170">
        <w:rPr>
          <w:rFonts w:ascii="Times New Roman" w:hAnsi="Times New Roman" w:cs="Times New Roman"/>
          <w:b/>
          <w:noProof/>
          <w:sz w:val="28"/>
          <w:szCs w:val="28"/>
        </w:rPr>
        <w:t>HIỆU TRƯỞNG</w:t>
      </w:r>
    </w:p>
    <w:p w:rsidR="00761462" w:rsidRDefault="00761462">
      <w:pPr>
        <w:ind w:left="5040" w:firstLine="720"/>
        <w:rPr>
          <w:rFonts w:ascii="Times New Roman" w:eastAsia="Times New Roman" w:hAnsi="Times New Roman" w:cs="Times New Roman"/>
          <w:b/>
          <w:sz w:val="28"/>
          <w:szCs w:val="28"/>
        </w:rPr>
      </w:pPr>
    </w:p>
    <w:p w:rsidR="00761462" w:rsidRDefault="00761462">
      <w:pPr>
        <w:ind w:left="5040" w:firstLine="720"/>
        <w:rPr>
          <w:rFonts w:ascii="Times New Roman" w:eastAsia="Times New Roman" w:hAnsi="Times New Roman" w:cs="Times New Roman"/>
          <w:b/>
          <w:sz w:val="28"/>
          <w:szCs w:val="28"/>
        </w:rPr>
      </w:pPr>
      <w:bookmarkStart w:id="1" w:name="_GoBack"/>
      <w:bookmarkEnd w:id="1"/>
    </w:p>
    <w:p w:rsidR="00761462" w:rsidRDefault="005E0170">
      <w:pPr>
        <w:ind w:left="5040" w:firstLine="720"/>
        <w:rPr>
          <w:rFonts w:ascii="Times New Roman" w:eastAsia="Times New Roman" w:hAnsi="Times New Roman" w:cs="Times New Roman"/>
          <w:b/>
          <w:sz w:val="28"/>
          <w:szCs w:val="28"/>
        </w:rPr>
      </w:pPr>
      <w:r w:rsidRPr="005E0170">
        <w:rPr>
          <w:rFonts w:ascii="Times New Roman" w:eastAsia="Times New Roman" w:hAnsi="Times New Roman" w:cs="Times New Roman"/>
          <w:b/>
          <w:sz w:val="28"/>
          <w:szCs w:val="28"/>
        </w:rPr>
        <mc:AlternateContent>
          <mc:Choice Requires="wps">
            <w:drawing>
              <wp:anchor distT="45720" distB="45720" distL="114300" distR="114300" simplePos="0" relativeHeight="251713536" behindDoc="0" locked="0" layoutInCell="1" allowOverlap="1" wp14:anchorId="2D463F75" wp14:editId="7AFD421E">
                <wp:simplePos x="0" y="0"/>
                <wp:positionH relativeFrom="column">
                  <wp:posOffset>3977005</wp:posOffset>
                </wp:positionH>
                <wp:positionV relativeFrom="paragraph">
                  <wp:posOffset>208915</wp:posOffset>
                </wp:positionV>
                <wp:extent cx="236093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E0170" w:rsidRPr="00596F38" w:rsidRDefault="005E0170" w:rsidP="005E0170">
                            <w:pPr>
                              <w:rPr>
                                <w:b/>
                                <w:sz w:val="28"/>
                                <w:szCs w:val="28"/>
                              </w:rPr>
                            </w:pPr>
                            <w:r w:rsidRPr="00596F38">
                              <w:rPr>
                                <w:b/>
                                <w:sz w:val="28"/>
                                <w:szCs w:val="28"/>
                              </w:rPr>
                              <w:t>Trần Thị Hằng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463F75" id="_x0000_s1028" type="#_x0000_t202" style="position:absolute;left:0;text-align:left;margin-left:313.15pt;margin-top:16.45pt;width:185.9pt;height:110.6pt;z-index:251713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" filled="f" stroked="f">
                <v:textbox style="mso-fit-shape-to-text:t">
                  <w:txbxContent>
                    <w:p w:rsidR="005E0170" w:rsidRPr="00596F38" w:rsidRDefault="005E0170" w:rsidP="005E0170">
                      <w:pPr>
                        <w:rPr>
                          <w:b/>
                          <w:sz w:val="28"/>
                          <w:szCs w:val="28"/>
                        </w:rPr>
                      </w:pPr>
                      <w:r w:rsidRPr="00596F38">
                        <w:rPr>
                          <w:b/>
                          <w:sz w:val="28"/>
                          <w:szCs w:val="28"/>
                        </w:rPr>
                        <w:t>Trần Thị Hằng</w:t>
                      </w:r>
                    </w:p>
                  </w:txbxContent>
                </v:textbox>
              </v:shape>
            </w:pict>
          </mc:Fallback>
        </mc:AlternateContent>
      </w:r>
    </w:p>
    <w:p w:rsidR="00761462" w:rsidRDefault="00761462">
      <w:pPr>
        <w:ind w:left="5040" w:firstLine="720"/>
        <w:rPr>
          <w:rFonts w:ascii="Times New Roman" w:eastAsia="Times New Roman" w:hAnsi="Times New Roman" w:cs="Times New Roman"/>
          <w:b/>
          <w:sz w:val="28"/>
          <w:szCs w:val="28"/>
        </w:rPr>
      </w:pPr>
    </w:p>
    <w:p w:rsidR="00761462" w:rsidRDefault="00761462">
      <w:pPr>
        <w:ind w:left="5040" w:firstLine="720"/>
        <w:rPr>
          <w:rFonts w:ascii="Times New Roman" w:eastAsia="Times New Roman" w:hAnsi="Times New Roman" w:cs="Times New Roman"/>
          <w:b/>
          <w:sz w:val="28"/>
          <w:szCs w:val="28"/>
        </w:rPr>
      </w:pPr>
    </w:p>
    <w:p w:rsidR="00761462" w:rsidRDefault="00761462">
      <w:pPr>
        <w:ind w:left="5040" w:firstLine="720"/>
        <w:rPr>
          <w:rFonts w:ascii="Times New Roman" w:eastAsia="Times New Roman" w:hAnsi="Times New Roman" w:cs="Times New Roman"/>
          <w:b/>
          <w:sz w:val="28"/>
          <w:szCs w:val="28"/>
        </w:rPr>
      </w:pPr>
    </w:p>
    <w:p w:rsidR="00761462" w:rsidRDefault="00761462">
      <w:pPr>
        <w:ind w:left="5040" w:firstLine="720"/>
        <w:rPr>
          <w:rFonts w:ascii="Times New Roman" w:eastAsia="Times New Roman" w:hAnsi="Times New Roman" w:cs="Times New Roman"/>
          <w:b/>
          <w:sz w:val="28"/>
          <w:szCs w:val="28"/>
        </w:rPr>
      </w:pPr>
    </w:p>
    <w:p w:rsidR="00761462" w:rsidRDefault="00761462">
      <w:pPr>
        <w:ind w:left="5040" w:firstLine="720"/>
        <w:rPr>
          <w:rFonts w:ascii="Times New Roman" w:eastAsia="Times New Roman" w:hAnsi="Times New Roman" w:cs="Times New Roman"/>
          <w:b/>
          <w:sz w:val="28"/>
          <w:szCs w:val="28"/>
        </w:rPr>
      </w:pPr>
    </w:p>
    <w:p w:rsidR="00761462" w:rsidRDefault="00761462">
      <w:pPr>
        <w:ind w:left="5040" w:firstLine="720"/>
        <w:rPr>
          <w:rFonts w:ascii="Times New Roman" w:eastAsia="Times New Roman" w:hAnsi="Times New Roman" w:cs="Times New Roman"/>
          <w:b/>
          <w:sz w:val="28"/>
          <w:szCs w:val="28"/>
        </w:rPr>
      </w:pPr>
    </w:p>
    <w:tbl>
      <w:tblPr>
        <w:tblStyle w:val="a5"/>
        <w:tblW w:w="9989" w:type="dxa"/>
        <w:tblInd w:w="-252" w:type="dxa"/>
        <w:tblLayout w:type="fixed"/>
        <w:tblLook w:val="0000" w:firstRow="0" w:lastRow="0" w:firstColumn="0" w:lastColumn="0" w:noHBand="0" w:noVBand="0"/>
      </w:tblPr>
      <w:tblGrid>
        <w:gridCol w:w="4080"/>
        <w:gridCol w:w="5909"/>
      </w:tblGrid>
      <w:tr w:rsidR="00761462">
        <w:trPr>
          <w:trHeight w:val="1169"/>
        </w:trPr>
        <w:tc>
          <w:tcPr>
            <w:tcW w:w="4080" w:type="dxa"/>
          </w:tcPr>
          <w:p w:rsidR="00761462" w:rsidRDefault="00F5797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8"/>
                <w:szCs w:val="28"/>
              </w:rPr>
              <w:t>PHÒNG GD&amp;ĐT HẢI HẬU</w:t>
            </w:r>
          </w:p>
          <w:p w:rsidR="00761462" w:rsidRDefault="00F5797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 THỊ TRẤN CỒN</w:t>
            </w:r>
          </w:p>
          <w:p w:rsidR="00761462" w:rsidRDefault="00F5797E">
            <w:pPr>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99200" behindDoc="0" locked="0" layoutInCell="1" hidden="0" allowOverlap="1">
                      <wp:simplePos x="0" y="0"/>
                      <wp:positionH relativeFrom="column">
                        <wp:posOffset>685800</wp:posOffset>
                      </wp:positionH>
                      <wp:positionV relativeFrom="paragraph">
                        <wp:posOffset>0</wp:posOffset>
                      </wp:positionV>
                      <wp:extent cx="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4903088" y="3780000"/>
                                <a:ext cx="8858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0" cy="12700"/>
                      <wp:effectExtent b="0" l="0" r="0" t="0"/>
                      <wp:wrapNone/>
                      <wp:docPr id="30"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tc>
        <w:tc>
          <w:tcPr>
            <w:tcW w:w="5909" w:type="dxa"/>
          </w:tcPr>
          <w:p w:rsidR="00761462" w:rsidRDefault="00F5797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761462" w:rsidRDefault="00F579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Độc lập – Tự do – Hạnh phúc</w:t>
            </w:r>
          </w:p>
          <w:p w:rsidR="00761462" w:rsidRDefault="00F5797E">
            <w:pPr>
              <w:spacing w:after="0" w:line="24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700224" behindDoc="0" locked="0" layoutInCell="1" hidden="0" allowOverlap="1">
                      <wp:simplePos x="0" y="0"/>
                      <wp:positionH relativeFrom="column">
                        <wp:posOffset>673100</wp:posOffset>
                      </wp:positionH>
                      <wp:positionV relativeFrom="paragraph">
                        <wp:posOffset>12700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255388" y="3780000"/>
                                <a:ext cx="2181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0" cy="12700"/>
                      <wp:effectExtent b="0" l="0" r="0" t="0"/>
                      <wp:wrapNone/>
                      <wp:docPr id="23"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tc>
      </w:tr>
      <w:tr w:rsidR="00761462">
        <w:trPr>
          <w:trHeight w:val="369"/>
        </w:trPr>
        <w:tc>
          <w:tcPr>
            <w:tcW w:w="4080" w:type="dxa"/>
          </w:tcPr>
          <w:p w:rsidR="00761462" w:rsidRDefault="00761462">
            <w:pPr>
              <w:spacing w:after="0" w:line="240" w:lineRule="auto"/>
              <w:rPr>
                <w:rFonts w:ascii="Times New Roman" w:eastAsia="Times New Roman" w:hAnsi="Times New Roman" w:cs="Times New Roman"/>
                <w:b/>
                <w:sz w:val="26"/>
                <w:szCs w:val="26"/>
              </w:rPr>
            </w:pPr>
          </w:p>
        </w:tc>
        <w:tc>
          <w:tcPr>
            <w:tcW w:w="5909" w:type="dxa"/>
          </w:tcPr>
          <w:p w:rsidR="00761462" w:rsidRDefault="00761462">
            <w:pPr>
              <w:spacing w:after="0" w:line="240" w:lineRule="auto"/>
              <w:jc w:val="center"/>
              <w:rPr>
                <w:rFonts w:ascii="Times New Roman" w:eastAsia="Times New Roman" w:hAnsi="Times New Roman" w:cs="Times New Roman"/>
                <w:i/>
                <w:sz w:val="26"/>
                <w:szCs w:val="26"/>
              </w:rPr>
            </w:pPr>
          </w:p>
        </w:tc>
      </w:tr>
    </w:tbl>
    <w:p w:rsidR="00761462" w:rsidRDefault="00F579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DANH SÁCH CB-GV-NV THAM GIA TẬP HUẤN </w:t>
      </w:r>
    </w:p>
    <w:p w:rsidR="00761462" w:rsidRDefault="00F5797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BỒI DƯỠNG GIÁO VIÊN ONLINE TRÊN taphuan.lms.vnedu.vn</w:t>
      </w:r>
    </w:p>
    <w:tbl>
      <w:tblPr>
        <w:tblStyle w:val="a6"/>
        <w:tblW w:w="9516" w:type="dxa"/>
        <w:tblLayout w:type="fixed"/>
        <w:tblLook w:val="0400" w:firstRow="0" w:lastRow="0" w:firstColumn="0" w:lastColumn="0" w:noHBand="0" w:noVBand="1"/>
      </w:tblPr>
      <w:tblGrid>
        <w:gridCol w:w="714"/>
        <w:gridCol w:w="2431"/>
        <w:gridCol w:w="820"/>
        <w:gridCol w:w="1160"/>
        <w:gridCol w:w="2968"/>
        <w:gridCol w:w="1423"/>
      </w:tblGrid>
      <w:tr w:rsidR="00761462">
        <w:trPr>
          <w:trHeight w:val="37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STT</w:t>
            </w:r>
          </w:p>
        </w:tc>
        <w:tc>
          <w:tcPr>
            <w:tcW w:w="2431" w:type="dxa"/>
            <w:tcBorders>
              <w:top w:val="single" w:sz="4" w:space="0" w:color="000000"/>
              <w:left w:val="nil"/>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 và tên</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Chức vụ</w:t>
            </w:r>
          </w:p>
        </w:tc>
        <w:tc>
          <w:tcPr>
            <w:tcW w:w="1160" w:type="dxa"/>
            <w:tcBorders>
              <w:top w:val="single" w:sz="4" w:space="0" w:color="000000"/>
              <w:left w:val="nil"/>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Địa điểm</w:t>
            </w:r>
          </w:p>
        </w:tc>
        <w:tc>
          <w:tcPr>
            <w:tcW w:w="2968" w:type="dxa"/>
            <w:tcBorders>
              <w:top w:val="single" w:sz="4" w:space="0" w:color="000000"/>
              <w:left w:val="nil"/>
              <w:bottom w:val="single" w:sz="4" w:space="0" w:color="000000"/>
              <w:right w:val="single" w:sz="4" w:space="0" w:color="000000"/>
            </w:tcBorders>
            <w:shd w:val="clear" w:color="auto" w:fill="auto"/>
            <w:vAlign w:val="center"/>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w:t>
            </w:r>
          </w:p>
        </w:tc>
        <w:tc>
          <w:tcPr>
            <w:tcW w:w="1423" w:type="dxa"/>
            <w:tcBorders>
              <w:top w:val="single" w:sz="4" w:space="0" w:color="000000"/>
              <w:left w:val="nil"/>
              <w:bottom w:val="single" w:sz="4" w:space="0" w:color="000000"/>
              <w:right w:val="single" w:sz="4" w:space="0" w:color="000000"/>
            </w:tcBorders>
          </w:tcPr>
          <w:p w:rsidR="00761462" w:rsidRDefault="00F579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Kết quả</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Thị Hằng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HT</w:t>
            </w:r>
          </w:p>
        </w:tc>
        <w:tc>
          <w:tcPr>
            <w:tcW w:w="116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Hà Thị Kim Phượng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PHT</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Phạm Thị Phiến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Hà</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Phạm Thị Hồng Thúy</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Huyền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Hoàng Thị Dịu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Văn Triệu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Thị Tươi</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Đặng Quang Tiến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Đỗ Thị Hoa</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Vũ Thị Mựu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Vũ Thị Thu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Phạm Thanh Tùng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15</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Thúy An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Cao Thị Phượng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Khổng Thị Thúy</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Thanh Hoa</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Đỗ Thị Thúy Mùi</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Hằng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Thùy Linh</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Văn Phước</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Diễm</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Vũ Thị Nhung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Thị Mùi</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Ánh</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Vui</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Lại Thị Loan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Tuyết</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Lê Hoàng Diệu</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Trần Bảo Trân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Trương Thị Hường</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r w:rsidR="00761462">
        <w:trPr>
          <w:trHeight w:val="375"/>
        </w:trPr>
        <w:tc>
          <w:tcPr>
            <w:tcW w:w="714" w:type="dxa"/>
            <w:tcBorders>
              <w:top w:val="nil"/>
              <w:left w:val="single" w:sz="4" w:space="0" w:color="000000"/>
              <w:bottom w:val="single" w:sz="4" w:space="0" w:color="000000"/>
              <w:right w:val="single" w:sz="4" w:space="0" w:color="000000"/>
            </w:tcBorders>
            <w:shd w:val="clear" w:color="auto" w:fill="auto"/>
            <w:vAlign w:val="bottom"/>
          </w:tcPr>
          <w:p w:rsidR="00761462" w:rsidRDefault="00F5797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p>
        </w:tc>
        <w:tc>
          <w:tcPr>
            <w:tcW w:w="2431"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Nguyễn Thị Liên</w:t>
            </w:r>
          </w:p>
        </w:tc>
        <w:tc>
          <w:tcPr>
            <w:tcW w:w="820" w:type="dxa"/>
            <w:tcBorders>
              <w:top w:val="nil"/>
              <w:left w:val="nil"/>
              <w:bottom w:val="single" w:sz="4" w:space="0" w:color="000000"/>
              <w:right w:val="single" w:sz="4" w:space="0" w:color="000000"/>
            </w:tcBorders>
            <w:shd w:val="clear" w:color="auto" w:fill="auto"/>
            <w:vAlign w:val="bottom"/>
          </w:tcPr>
          <w:p w:rsidR="00761462" w:rsidRDefault="00F5797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w:t>
            </w:r>
          </w:p>
        </w:tc>
        <w:tc>
          <w:tcPr>
            <w:tcW w:w="1160" w:type="dxa"/>
            <w:tcBorders>
              <w:top w:val="nil"/>
              <w:left w:val="nil"/>
              <w:bottom w:val="single" w:sz="4" w:space="0" w:color="000000"/>
              <w:right w:val="single" w:sz="4" w:space="0" w:color="000000"/>
            </w:tcBorders>
            <w:shd w:val="clear" w:color="auto" w:fill="auto"/>
          </w:tcPr>
          <w:p w:rsidR="00761462" w:rsidRDefault="00F5797E">
            <w:r>
              <w:rPr>
                <w:rFonts w:ascii="Times New Roman" w:eastAsia="Times New Roman" w:hAnsi="Times New Roman" w:cs="Times New Roman"/>
                <w:color w:val="000000"/>
                <w:sz w:val="26"/>
                <w:szCs w:val="26"/>
              </w:rPr>
              <w:t>Tại nhà</w:t>
            </w:r>
          </w:p>
        </w:tc>
        <w:tc>
          <w:tcPr>
            <w:tcW w:w="2968" w:type="dxa"/>
            <w:tcBorders>
              <w:top w:val="nil"/>
              <w:left w:val="nil"/>
              <w:bottom w:val="single" w:sz="4" w:space="0" w:color="000000"/>
              <w:right w:val="single" w:sz="4" w:space="0" w:color="000000"/>
            </w:tcBorders>
            <w:shd w:val="clear" w:color="auto" w:fill="auto"/>
          </w:tcPr>
          <w:p w:rsidR="00761462" w:rsidRDefault="00F5797E">
            <w:pPr>
              <w:spacing w:after="0" w:line="240" w:lineRule="auto"/>
            </w:pPr>
            <w:r>
              <w:rPr>
                <w:rFonts w:ascii="Times New Roman" w:eastAsia="Times New Roman" w:hAnsi="Times New Roman" w:cs="Times New Roman"/>
                <w:color w:val="000000"/>
                <w:sz w:val="26"/>
                <w:szCs w:val="26"/>
              </w:rPr>
              <w:t>Tập huấn bồi dưỡng giáo viên theo CT GDPT 2018</w:t>
            </w:r>
          </w:p>
        </w:tc>
        <w:tc>
          <w:tcPr>
            <w:tcW w:w="1423" w:type="dxa"/>
            <w:tcBorders>
              <w:top w:val="nil"/>
              <w:left w:val="nil"/>
              <w:bottom w:val="single" w:sz="4" w:space="0" w:color="000000"/>
              <w:right w:val="single" w:sz="4" w:space="0" w:color="000000"/>
            </w:tcBorders>
          </w:tcPr>
          <w:p w:rsidR="00761462" w:rsidRDefault="00F579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Đạt loại khá </w:t>
            </w:r>
          </w:p>
        </w:tc>
      </w:tr>
    </w:tbl>
    <w:p w:rsidR="00761462" w:rsidRDefault="00761462">
      <w:pPr>
        <w:rPr>
          <w:rFonts w:ascii="Times New Roman" w:eastAsia="Times New Roman" w:hAnsi="Times New Roman" w:cs="Times New Roman"/>
          <w:sz w:val="28"/>
          <w:szCs w:val="28"/>
        </w:rPr>
      </w:pPr>
    </w:p>
    <w:p w:rsidR="00761462" w:rsidRDefault="00F5797E">
      <w:pPr>
        <w:rPr>
          <w:rFonts w:ascii="Times New Roman" w:eastAsia="Times New Roman" w:hAnsi="Times New Roman" w:cs="Times New Roman"/>
          <w:sz w:val="28"/>
          <w:szCs w:val="28"/>
        </w:rPr>
      </w:pPr>
      <w:r>
        <w:rPr>
          <w:noProof/>
        </w:rPr>
        <w:drawing>
          <wp:anchor distT="0" distB="0" distL="114300" distR="114300" simplePos="0" relativeHeight="251701248" behindDoc="0" locked="0" layoutInCell="1" hidden="0" allowOverlap="1">
            <wp:simplePos x="0" y="0"/>
            <wp:positionH relativeFrom="column">
              <wp:posOffset>3277590</wp:posOffset>
            </wp:positionH>
            <wp:positionV relativeFrom="paragraph">
              <wp:posOffset>17566</wp:posOffset>
            </wp:positionV>
            <wp:extent cx="2969459" cy="1400313"/>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2969459" cy="1400313"/>
                    </a:xfrm>
                    <a:prstGeom prst="rect">
                      <a:avLst/>
                    </a:prstGeom>
                    <a:ln/>
                  </pic:spPr>
                </pic:pic>
              </a:graphicData>
            </a:graphic>
          </wp:anchor>
        </w:drawing>
      </w:r>
    </w:p>
    <w:p w:rsidR="00761462" w:rsidRDefault="00761462">
      <w:pPr>
        <w:rPr>
          <w:rFonts w:ascii="Times New Roman" w:eastAsia="Times New Roman" w:hAnsi="Times New Roman" w:cs="Times New Roman"/>
          <w:sz w:val="28"/>
          <w:szCs w:val="28"/>
        </w:rPr>
      </w:pPr>
    </w:p>
    <w:p w:rsidR="00761462" w:rsidRDefault="00761462">
      <w:pPr>
        <w:rPr>
          <w:rFonts w:ascii="Times New Roman" w:eastAsia="Times New Roman" w:hAnsi="Times New Roman" w:cs="Times New Roman"/>
          <w:sz w:val="28"/>
          <w:szCs w:val="28"/>
        </w:rPr>
      </w:pPr>
    </w:p>
    <w:p w:rsidR="00761462" w:rsidRDefault="00761462">
      <w:pPr>
        <w:rPr>
          <w:rFonts w:ascii="Times New Roman" w:eastAsia="Times New Roman" w:hAnsi="Times New Roman" w:cs="Times New Roman"/>
          <w:sz w:val="28"/>
          <w:szCs w:val="28"/>
        </w:rPr>
      </w:pPr>
    </w:p>
    <w:p w:rsidR="00761462" w:rsidRDefault="00761462">
      <w:pPr>
        <w:rPr>
          <w:rFonts w:ascii="Times New Roman" w:eastAsia="Times New Roman" w:hAnsi="Times New Roman" w:cs="Times New Roman"/>
          <w:sz w:val="28"/>
          <w:szCs w:val="28"/>
        </w:rPr>
      </w:pPr>
    </w:p>
    <w:p w:rsidR="00761462" w:rsidRDefault="00761462">
      <w:pPr>
        <w:rPr>
          <w:rFonts w:ascii="Times New Roman" w:eastAsia="Times New Roman" w:hAnsi="Times New Roman" w:cs="Times New Roman"/>
          <w:sz w:val="28"/>
          <w:szCs w:val="28"/>
        </w:rPr>
        <w:sectPr w:rsidR="00761462" w:rsidSect="00596F38">
          <w:headerReference w:type="default" r:id="rId26"/>
          <w:footerReference w:type="even" r:id="rId27"/>
          <w:footerReference w:type="default" r:id="rId28"/>
          <w:pgSz w:w="11907" w:h="16840"/>
          <w:pgMar w:top="1134" w:right="851" w:bottom="709" w:left="1530" w:header="454" w:footer="454" w:gutter="0"/>
          <w:pgNumType w:start="1"/>
          <w:cols w:space="720"/>
          <w:titlePg/>
        </w:sectPr>
      </w:pPr>
    </w:p>
    <w:p w:rsidR="00761462" w:rsidRDefault="00761462">
      <w:pPr>
        <w:jc w:val="center"/>
        <w:rPr>
          <w:rFonts w:ascii="Times New Roman" w:eastAsia="Times New Roman" w:hAnsi="Times New Roman" w:cs="Times New Roman"/>
          <w:b/>
          <w:sz w:val="28"/>
          <w:szCs w:val="28"/>
        </w:rPr>
      </w:pPr>
    </w:p>
    <w:p w:rsidR="00761462" w:rsidRDefault="00F579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761462" w:rsidRDefault="00761462">
      <w:pPr>
        <w:tabs>
          <w:tab w:val="left" w:pos="3645"/>
        </w:tabs>
        <w:rPr>
          <w:rFonts w:ascii="Times New Roman" w:eastAsia="Times New Roman" w:hAnsi="Times New Roman" w:cs="Times New Roman"/>
          <w:sz w:val="28"/>
          <w:szCs w:val="28"/>
        </w:rPr>
      </w:pPr>
    </w:p>
    <w:sectPr w:rsidR="00761462">
      <w:pgSz w:w="16840" w:h="11907" w:orient="landscape"/>
      <w:pgMar w:top="1701" w:right="1134" w:bottom="1077" w:left="1134" w:header="454"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B17" w:rsidRDefault="001D5B17">
      <w:pPr>
        <w:spacing w:after="0" w:line="240" w:lineRule="auto"/>
      </w:pPr>
      <w:r>
        <w:separator/>
      </w:r>
    </w:p>
  </w:endnote>
  <w:endnote w:type="continuationSeparator" w:id="0">
    <w:p w:rsidR="001D5B17" w:rsidRDefault="001D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7E" w:rsidRDefault="00F5797E">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F5797E" w:rsidRDefault="00F5797E">
    <w:pPr>
      <w:pBdr>
        <w:top w:val="nil"/>
        <w:left w:val="nil"/>
        <w:bottom w:val="nil"/>
        <w:right w:val="nil"/>
        <w:between w:val="nil"/>
      </w:pBdr>
      <w:tabs>
        <w:tab w:val="center" w:pos="4153"/>
        <w:tab w:val="right" w:pos="8306"/>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7E" w:rsidRDefault="00F5797E">
    <w:pPr>
      <w:pBdr>
        <w:top w:val="nil"/>
        <w:left w:val="nil"/>
        <w:bottom w:val="nil"/>
        <w:right w:val="nil"/>
        <w:between w:val="nil"/>
      </w:pBdr>
      <w:tabs>
        <w:tab w:val="center" w:pos="4153"/>
        <w:tab w:val="right" w:pos="8306"/>
      </w:tabs>
      <w:spacing w:after="0" w:line="240" w:lineRule="auto"/>
      <w:ind w:right="360"/>
      <w:rPr>
        <w:rFonts w:ascii="Times New Roman" w:eastAsia="Times New Roman" w:hAnsi="Times New Roman" w:cs="Times New Roman"/>
        <w:color w:val="000000"/>
        <w:sz w:val="28"/>
        <w:szCs w:val="28"/>
      </w:rPr>
    </w:pPr>
  </w:p>
  <w:p w:rsidR="00F5797E" w:rsidRDefault="00F5797E">
    <w:pPr>
      <w:pBdr>
        <w:top w:val="nil"/>
        <w:left w:val="nil"/>
        <w:bottom w:val="nil"/>
        <w:right w:val="nil"/>
        <w:between w:val="nil"/>
      </w:pBdr>
      <w:tabs>
        <w:tab w:val="center" w:pos="4153"/>
        <w:tab w:val="right" w:pos="8306"/>
      </w:tabs>
      <w:spacing w:after="0" w:line="240" w:lineRule="auto"/>
      <w:ind w:right="360"/>
      <w:rPr>
        <w:rFonts w:ascii="Times New Roman" w:eastAsia="Times New Roman" w:hAnsi="Times New Roman" w:cs="Times New Roman"/>
        <w:color w:val="000000"/>
        <w:sz w:val="28"/>
        <w:szCs w:val="28"/>
      </w:rPr>
    </w:pPr>
  </w:p>
  <w:p w:rsidR="00F5797E" w:rsidRDefault="00F5797E">
    <w:pPr>
      <w:pBdr>
        <w:top w:val="nil"/>
        <w:left w:val="nil"/>
        <w:bottom w:val="nil"/>
        <w:right w:val="nil"/>
        <w:between w:val="nil"/>
      </w:pBdr>
      <w:tabs>
        <w:tab w:val="center" w:pos="4153"/>
        <w:tab w:val="right" w:pos="8306"/>
      </w:tabs>
      <w:spacing w:after="0" w:line="240" w:lineRule="auto"/>
      <w:ind w:right="360"/>
      <w:rPr>
        <w:rFonts w:ascii="Times New Roman" w:eastAsia="Times New Roman" w:hAnsi="Times New Roman" w:cs="Times New Roman"/>
        <w:color w:val="000000"/>
        <w:sz w:val="28"/>
        <w:szCs w:val="28"/>
      </w:rPr>
    </w:pPr>
  </w:p>
  <w:p w:rsidR="00F5797E" w:rsidRDefault="00F5797E">
    <w:pPr>
      <w:pBdr>
        <w:top w:val="nil"/>
        <w:left w:val="nil"/>
        <w:bottom w:val="nil"/>
        <w:right w:val="nil"/>
        <w:between w:val="nil"/>
      </w:pBdr>
      <w:tabs>
        <w:tab w:val="center" w:pos="4153"/>
        <w:tab w:val="right" w:pos="8306"/>
      </w:tabs>
      <w:spacing w:after="0" w:line="240" w:lineRule="auto"/>
      <w:ind w:right="360"/>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B17" w:rsidRDefault="001D5B17">
      <w:pPr>
        <w:spacing w:after="0" w:line="240" w:lineRule="auto"/>
      </w:pPr>
      <w:r>
        <w:separator/>
      </w:r>
    </w:p>
  </w:footnote>
  <w:footnote w:type="continuationSeparator" w:id="0">
    <w:p w:rsidR="001D5B17" w:rsidRDefault="001D5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7E" w:rsidRDefault="00F5797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5E0170">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F5797E" w:rsidRDefault="00F5797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62"/>
    <w:rsid w:val="001D5B17"/>
    <w:rsid w:val="00596F38"/>
    <w:rsid w:val="005E0170"/>
    <w:rsid w:val="00761462"/>
    <w:rsid w:val="00F5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4F60B-0F57-469D-AB57-3605C7A0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054C8F"/>
    <w:pPr>
      <w:tabs>
        <w:tab w:val="center" w:pos="4153"/>
        <w:tab w:val="right" w:pos="8306"/>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054C8F"/>
    <w:rPr>
      <w:rFonts w:ascii=".VnTime" w:eastAsia="Times New Roman" w:hAnsi=".VnTime" w:cs="Times New Roman"/>
      <w:sz w:val="28"/>
      <w:szCs w:val="28"/>
    </w:rPr>
  </w:style>
  <w:style w:type="character" w:styleId="PageNumber">
    <w:name w:val="page number"/>
    <w:basedOn w:val="DefaultParagraphFont"/>
    <w:rsid w:val="00054C8F"/>
  </w:style>
  <w:style w:type="table" w:styleId="TableGrid">
    <w:name w:val="Table Grid"/>
    <w:basedOn w:val="TableNormal"/>
    <w:uiPriority w:val="59"/>
    <w:rsid w:val="001C1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D3"/>
  </w:style>
  <w:style w:type="paragraph" w:styleId="BalloonText">
    <w:name w:val="Balloon Text"/>
    <w:basedOn w:val="Normal"/>
    <w:link w:val="BalloonTextChar"/>
    <w:uiPriority w:val="99"/>
    <w:semiHidden/>
    <w:unhideWhenUsed/>
    <w:rsid w:val="005E4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65"/>
    <w:rPr>
      <w:rFonts w:ascii="Tahoma" w:hAnsi="Tahoma" w:cs="Tahoma"/>
      <w:sz w:val="16"/>
      <w:szCs w:val="16"/>
    </w:rPr>
  </w:style>
  <w:style w:type="character" w:styleId="Hyperlink">
    <w:name w:val="Hyperlink"/>
    <w:basedOn w:val="DefaultParagraphFont"/>
    <w:uiPriority w:val="99"/>
    <w:unhideWhenUsed/>
    <w:rsid w:val="00353301"/>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cs.google.com/spreadsheets/d/1_JUl8HLdUdQobcE0dIGZoWag-HHmEohCC9DdgSz2kCY/edit?usp=drive_link"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12" Type="http://schemas.openxmlformats.org/officeDocument/2006/relationships/hyperlink" Target="https://tinyurl.com/2bznhuq2" TargetMode="External"/><Relationship Id="rId17" Type="http://schemas.openxmlformats.org/officeDocument/2006/relationships/image" Target="media/image2.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aphuan.lms.csdl.edu.vn/"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smas.edu.vn/" TargetMode="Externa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1.png"/><Relationship Id="rId14" Type="http://schemas.openxmlformats.org/officeDocument/2006/relationships/hyperlink" Target="https://olm.vn/" TargetMode="Externa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mVMHGYJKEEhJySfQiFiAMqFkg==">CgMxLjAyCGguZ2pkZ3hzOAByITFYclBhLTctSEtyQUowLUEtSDVnN1NxQi1OOUM5ZWtEMA==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dcterms:created xsi:type="dcterms:W3CDTF">2022-09-26T01:51:00Z</dcterms:created>
  <dcterms:modified xsi:type="dcterms:W3CDTF">2025-05-09T02:40:00Z</dcterms:modified>
</cp:coreProperties>
</file>